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005" w:rsidRPr="004E5061" w:rsidRDefault="004E5061">
      <w:pPr>
        <w:spacing w:after="0" w:line="199" w:lineRule="auto"/>
        <w:contextualSpacing w:val="0"/>
        <w:rPr>
          <w:sz w:val="24"/>
          <w:szCs w:val="24"/>
        </w:rPr>
      </w:pPr>
      <w:bookmarkStart w:id="0" w:name="_GoBack"/>
      <w:bookmarkEnd w:id="0"/>
      <w:r w:rsidRPr="004E5061">
        <w:rPr>
          <w:rFonts w:ascii="Arial" w:eastAsia="Arial" w:hAnsi="Arial" w:cs="Arial"/>
          <w:b/>
          <w:color w:val="3B3B3B"/>
          <w:sz w:val="24"/>
          <w:szCs w:val="24"/>
        </w:rPr>
        <w:t>Print Resources - including books and articles</w:t>
      </w:r>
    </w:p>
    <w:p w:rsidR="008D5005" w:rsidRDefault="008D5005">
      <w:pPr>
        <w:spacing w:before="23" w:after="23" w:line="199" w:lineRule="auto"/>
        <w:contextualSpacing w:val="0"/>
      </w:pPr>
    </w:p>
    <w:p w:rsidR="008D5005" w:rsidRDefault="004E5061">
      <w:pPr>
        <w:spacing w:after="0" w:line="199" w:lineRule="auto"/>
        <w:contextualSpacing w:val="0"/>
      </w:pPr>
      <w:r>
        <w:rPr>
          <w:rFonts w:ascii="Arial" w:eastAsia="Arial" w:hAnsi="Arial" w:cs="Arial"/>
          <w:color w:val="3B3B3B"/>
          <w:sz w:val="14"/>
        </w:rPr>
        <w:t> 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Pr="004E5061" w:rsidRDefault="004E5061">
            <w:pPr>
              <w:spacing w:after="0" w:line="240" w:lineRule="auto"/>
              <w:contextualSpacing w:val="0"/>
              <w:jc w:val="center"/>
              <w:rPr>
                <w:b/>
                <w:sz w:val="32"/>
                <w:szCs w:val="32"/>
              </w:rPr>
            </w:pPr>
            <w:r w:rsidRPr="004E50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Citing Books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8D5005" w:rsidRDefault="008D5005">
            <w:pPr>
              <w:contextualSpacing w:val="0"/>
            </w:pP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 Citation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Book by a single author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Rollin, B. E. (2006).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Science and ethics</w:t>
            </w:r>
            <w:r>
              <w:rPr>
                <w:rFonts w:ascii="Times New Roman" w:eastAsia="Times New Roman" w:hAnsi="Times New Roman" w:cs="Times New Roman"/>
                <w:sz w:val="24"/>
              </w:rPr>
              <w:t>. New York, NY: Cambridge University Press.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Book by two authors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Sherman, C., &amp; Price, G. (2001).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The invisible web: Uncovering information sources search engines can’t 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Medford, NJ: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CyberAge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Books.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Book by three or more authors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Goodpaster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K. E., Nash, L. L., &amp;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Bettignies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H. (2006).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Business ethics: Policies and persons</w:t>
            </w:r>
            <w:r>
              <w:rPr>
                <w:rFonts w:ascii="Times New Roman" w:eastAsia="Times New Roman" w:hAnsi="Times New Roman" w:cs="Times New Roman"/>
                <w:sz w:val="24"/>
              </w:rPr>
              <w:t> (3rd ed.). Boston, MA: McGraw-Hill/Irwin.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Book by a corporate author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American Medical Association. (2004).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American Medical Association family medical guide</w:t>
            </w:r>
            <w:r>
              <w:rPr>
                <w:rFonts w:ascii="Times New Roman" w:eastAsia="Times New Roman" w:hAnsi="Times New Roman" w:cs="Times New Roman"/>
                <w:sz w:val="24"/>
              </w:rPr>
              <w:t> (4th ed.). Hoboken, NJ: Wiley.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or chapter within an edited book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P. H. (2001). Self-regulated learning viewed from models of information processing. In B.J. Zimmerman &amp; D.H.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Schunk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(Eds.),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Self-regulated learning and academic achievement </w:t>
            </w:r>
            <w:r>
              <w:rPr>
                <w:rFonts w:ascii="Times New Roman" w:eastAsia="Times New Roman" w:hAnsi="Times New Roman" w:cs="Times New Roman"/>
                <w:sz w:val="24"/>
              </w:rPr>
              <w:t>(2nd ed., pp. 160-192). Mahwah, NJ: Lawrence Erlbaum Associates.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Translation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Tolstoy, L. (2006).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War and peace</w:t>
            </w:r>
            <w:r>
              <w:rPr>
                <w:rFonts w:ascii="Times New Roman" w:eastAsia="Times New Roman" w:hAnsi="Times New Roman" w:cs="Times New Roman"/>
                <w:sz w:val="24"/>
              </w:rPr>
              <w:t>. (A. Briggs, Trans.). New York, NY: Viking. (Original work published 1865).</w:t>
            </w:r>
          </w:p>
        </w:tc>
      </w:tr>
    </w:tbl>
    <w:p w:rsidR="008D5005" w:rsidRDefault="008D5005">
      <w:pPr>
        <w:spacing w:before="23" w:after="23" w:line="199" w:lineRule="auto"/>
        <w:contextualSpacing w:val="0"/>
      </w:pPr>
    </w:p>
    <w:p w:rsidR="008D5005" w:rsidRDefault="008D5005">
      <w:pPr>
        <w:spacing w:after="0" w:line="199" w:lineRule="auto"/>
        <w:contextualSpacing w:val="0"/>
      </w:pP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Pr="004E5061" w:rsidRDefault="004E5061">
            <w:pPr>
              <w:spacing w:after="0" w:line="240" w:lineRule="auto"/>
              <w:contextualSpacing w:val="0"/>
              <w:jc w:val="center"/>
              <w:rPr>
                <w:b/>
                <w:sz w:val="32"/>
                <w:szCs w:val="32"/>
              </w:rPr>
            </w:pPr>
            <w:r w:rsidRPr="004E50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Citing Articles from Print Periodicals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8D5005" w:rsidRDefault="008D5005">
            <w:pPr>
              <w:contextualSpacing w:val="0"/>
            </w:pP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 Citation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 monthly magazine (include volume # if given)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Swedin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E. G.  (2006, May/June). Designing babies: A eugenics race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China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Futurist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40,</w:t>
            </w:r>
            <w:r>
              <w:rPr>
                <w:rFonts w:ascii="Times New Roman" w:eastAsia="Times New Roman" w:hAnsi="Times New Roman" w:cs="Times New Roman"/>
                <w:sz w:val="24"/>
              </w:rPr>
              <w:t> 18-21.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 weekly magazine (include volume # if given)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Will, G. F. (2004, July 5). Waging war on Wal-Mart.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Newsweek</w:t>
            </w:r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t>, 64.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 daily newspaper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Dougherty, R. (2006, January 11). Jury convicts man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drunk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death.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Daily Times</w:t>
            </w:r>
            <w:r>
              <w:rPr>
                <w:rFonts w:ascii="Times New Roman" w:eastAsia="Times New Roman" w:hAnsi="Times New Roman" w:cs="Times New Roman"/>
                <w:sz w:val="24"/>
              </w:rPr>
              <w:t>, p. 1A.</w:t>
            </w:r>
          </w:p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Rimer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S. (2003, September 3). A campus fad that’s being copied: Internet plagiarism seems on the rise.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New York Times</w:t>
            </w:r>
            <w:r>
              <w:rPr>
                <w:rFonts w:ascii="Times New Roman" w:eastAsia="Times New Roman" w:hAnsi="Times New Roman" w:cs="Times New Roman"/>
                <w:sz w:val="24"/>
              </w:rPr>
              <w:t>, p. B7.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Article in a scholarly journal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Stock, C. D., &amp; Fisher, P. A. (2006). Language delays among foster children: Implications for policy and practice.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Child Welfare,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>(3), 445-462.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Book review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Rifkind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D. (2005, April 10). Breaking their vows. [Review of the book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The mermaid chair, </w:t>
            </w:r>
            <w:r>
              <w:rPr>
                <w:rFonts w:ascii="Times New Roman" w:eastAsia="Times New Roman" w:hAnsi="Times New Roman" w:cs="Times New Roman"/>
                <w:sz w:val="24"/>
              </w:rPr>
              <w:t>by S.M. Kidd].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Washington Post</w:t>
            </w:r>
            <w:r>
              <w:rPr>
                <w:rFonts w:ascii="Times New Roman" w:eastAsia="Times New Roman" w:hAnsi="Times New Roman" w:cs="Times New Roman"/>
                <w:sz w:val="24"/>
              </w:rPr>
              <w:t>, p. T6.</w:t>
            </w:r>
          </w:p>
        </w:tc>
      </w:tr>
    </w:tbl>
    <w:p w:rsidR="008D5005" w:rsidRDefault="004E5061">
      <w:pPr>
        <w:spacing w:after="0" w:line="199" w:lineRule="auto"/>
        <w:contextualSpacing w:val="0"/>
      </w:pPr>
      <w:bookmarkStart w:id="1" w:name="h.gjdgxs" w:colFirst="0" w:colLast="0"/>
      <w:bookmarkEnd w:id="1"/>
      <w:r>
        <w:rPr>
          <w:rFonts w:ascii="Arial" w:eastAsia="Arial" w:hAnsi="Arial" w:cs="Arial"/>
          <w:color w:val="31526F"/>
          <w:sz w:val="14"/>
        </w:rPr>
        <w:t> </w:t>
      </w:r>
    </w:p>
    <w:p w:rsidR="008D5005" w:rsidRDefault="004E5061">
      <w:pPr>
        <w:spacing w:after="0" w:line="199" w:lineRule="auto"/>
        <w:contextualSpacing w:val="0"/>
      </w:pPr>
      <w:r>
        <w:rPr>
          <w:rFonts w:ascii="Arial" w:eastAsia="Arial" w:hAnsi="Arial" w:cs="Arial"/>
          <w:color w:val="3B3B3B"/>
          <w:sz w:val="14"/>
        </w:rPr>
        <w:t> 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Pr="004E5061" w:rsidRDefault="004E5061">
            <w:pPr>
              <w:spacing w:after="0" w:line="240" w:lineRule="auto"/>
              <w:contextualSpacing w:val="0"/>
              <w:jc w:val="center"/>
              <w:rPr>
                <w:b/>
                <w:sz w:val="32"/>
                <w:szCs w:val="32"/>
              </w:rPr>
            </w:pPr>
            <w:r w:rsidRPr="004E50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Citing Articles from the Library’s Online Subscription Databases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8D5005" w:rsidRDefault="008D5005">
            <w:pPr>
              <w:contextualSpacing w:val="0"/>
            </w:pP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 Citation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Magazine article with URL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Poe, M. (2006, September). The hive.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Atlantic Monthly</w:t>
            </w:r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</w:rPr>
              <w:t>, 86-95. Retrieved from http://www.theatlantic.com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Journal article with DOI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Blattner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J.,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Bacigalupo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A. (2007). Using emotional intelligence to develop executive leadership and team and organizational development.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Consulting Psychology Journal: Practice and Research, 59</w:t>
            </w:r>
            <w:r>
              <w:rPr>
                <w:rFonts w:ascii="Times New Roman" w:eastAsia="Times New Roman" w:hAnsi="Times New Roman" w:cs="Times New Roman"/>
                <w:sz w:val="24"/>
              </w:rPr>
              <w:t>(3), 209-219. doi:10.1037/1065-9293.59.3.209 </w:t>
            </w:r>
          </w:p>
        </w:tc>
      </w:tr>
    </w:tbl>
    <w:p w:rsidR="008D5005" w:rsidRDefault="008D5005">
      <w:pPr>
        <w:spacing w:before="23" w:after="23" w:line="199" w:lineRule="auto"/>
        <w:contextualSpacing w:val="0"/>
      </w:pPr>
    </w:p>
    <w:p w:rsidR="008D5005" w:rsidRDefault="004E5061">
      <w:pPr>
        <w:spacing w:after="0" w:line="199" w:lineRule="auto"/>
        <w:contextualSpacing w:val="0"/>
      </w:pPr>
      <w:r>
        <w:rPr>
          <w:rFonts w:ascii="Arial" w:eastAsia="Arial" w:hAnsi="Arial" w:cs="Arial"/>
          <w:color w:val="3B3B3B"/>
          <w:sz w:val="14"/>
        </w:rPr>
        <w:t> </w:t>
      </w: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Citing Articles in Online Journals, Magazines and Newspapers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8D5005" w:rsidRDefault="008D5005">
            <w:pPr>
              <w:contextualSpacing w:val="0"/>
            </w:pP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 Citation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an online scholarly journal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Overbay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A., Patterson, A. S., &amp; Grable, L. (2009). On the outs: Learning styles, resistance to change, and teacher retention.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 Contemporary Issues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inTechnology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and Teacher 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(3). Retrieved from http://www.citejournal.org/vol9/iss3/currentpractice/article1.cfm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an online magazine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J. (2008, February 27). The cold truth about climate change.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Salon.com.</w:t>
            </w:r>
            <w:r>
              <w:rPr>
                <w:rFonts w:ascii="Times New Roman" w:eastAsia="Times New Roman" w:hAnsi="Times New Roman" w:cs="Times New Roman"/>
                <w:sz w:val="24"/>
              </w:rPr>
              <w:t>Retrieved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from http://www.salon.com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Article in an online newspaper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McCarthy, M. (2004, May 24). Only nuclear power can now halt global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warming.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Earthtimes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Retrieved from http://www.earthtimes.org</w:t>
            </w:r>
          </w:p>
        </w:tc>
      </w:tr>
    </w:tbl>
    <w:p w:rsidR="008D5005" w:rsidRDefault="008D5005">
      <w:pPr>
        <w:spacing w:before="23" w:after="23" w:line="199" w:lineRule="auto"/>
        <w:contextualSpacing w:val="0"/>
      </w:pPr>
    </w:p>
    <w:p w:rsidR="008D5005" w:rsidRDefault="004E5061">
      <w:pPr>
        <w:spacing w:after="0" w:line="199" w:lineRule="auto"/>
        <w:contextualSpacing w:val="0"/>
      </w:pPr>
      <w:r>
        <w:rPr>
          <w:rFonts w:ascii="Arial" w:eastAsia="Arial" w:hAnsi="Arial" w:cs="Arial"/>
          <w:color w:val="3B3B3B"/>
          <w:sz w:val="14"/>
        </w:rPr>
        <w:t> </w:t>
      </w:r>
    </w:p>
    <w:tbl>
      <w:tblPr>
        <w:tblStyle w:val="a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Pr="004E5061" w:rsidRDefault="004E5061">
            <w:pPr>
              <w:spacing w:after="0" w:line="240" w:lineRule="auto"/>
              <w:contextualSpacing w:val="0"/>
              <w:jc w:val="center"/>
              <w:rPr>
                <w:b/>
                <w:sz w:val="32"/>
                <w:szCs w:val="32"/>
              </w:rPr>
            </w:pPr>
            <w:r w:rsidRPr="004E50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Citing Web Sites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8D5005" w:rsidRDefault="008D5005">
            <w:pPr>
              <w:contextualSpacing w:val="0"/>
            </w:pP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5005" w:rsidRDefault="004E506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 Citation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Web site with author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Kraizer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S. (2005).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Safe child</w:t>
            </w:r>
            <w:r>
              <w:rPr>
                <w:rFonts w:ascii="Times New Roman" w:eastAsia="Times New Roman" w:hAnsi="Times New Roman" w:cs="Times New Roman"/>
                <w:sz w:val="24"/>
              </w:rPr>
              <w:t>. Retrieved February 29, 2008, from http://www.safechild.org/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Web site with corporate author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Substance Abuse and Mental Health Services Administration (SAMHSA). (2008, February 15).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Stop underage drinking</w:t>
            </w:r>
            <w:r>
              <w:rPr>
                <w:rFonts w:ascii="Times New Roman" w:eastAsia="Times New Roman" w:hAnsi="Times New Roman" w:cs="Times New Roman"/>
                <w:sz w:val="24"/>
              </w:rPr>
              <w:t>. Retrieved February 29, 2008, from http://www.stopalcoholabuse.gov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Web site with unknown author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Penn State myths</w:t>
            </w:r>
            <w:r>
              <w:rPr>
                <w:rFonts w:ascii="Times New Roman" w:eastAsia="Times New Roman" w:hAnsi="Times New Roman" w:cs="Times New Roman"/>
                <w:sz w:val="24"/>
              </w:rPr>
              <w:t>. (2006). Retrieved December 6, 2011, from http://www.psu.edu/ur/about/myths.html</w:t>
            </w:r>
          </w:p>
        </w:tc>
      </w:tr>
      <w:tr w:rsidR="008D5005"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Page within a Web site (unknown author)</w:t>
            </w:r>
          </w:p>
        </w:tc>
        <w:tc>
          <w:tcPr>
            <w:tcW w:w="46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5005" w:rsidRDefault="004E506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Global warming 101. (2012). In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Union of Concerned Scientists. </w:t>
            </w:r>
            <w:r>
              <w:rPr>
                <w:rFonts w:ascii="Times New Roman" w:eastAsia="Times New Roman" w:hAnsi="Times New Roman" w:cs="Times New Roman"/>
                <w:sz w:val="24"/>
              </w:rPr>
              <w:t>Retrieved December 14, 2012, from http://www.ucsusa.org/global_warming/global_warming_101/</w:t>
            </w:r>
          </w:p>
        </w:tc>
      </w:tr>
    </w:tbl>
    <w:p w:rsidR="008D5005" w:rsidRDefault="008D5005">
      <w:pPr>
        <w:spacing w:before="23" w:after="23" w:line="199" w:lineRule="auto"/>
        <w:contextualSpacing w:val="0"/>
      </w:pPr>
    </w:p>
    <w:sectPr w:rsidR="008D50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71B"/>
    <w:multiLevelType w:val="multilevel"/>
    <w:tmpl w:val="66506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04C6852"/>
    <w:multiLevelType w:val="multilevel"/>
    <w:tmpl w:val="983CCD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9656A66"/>
    <w:multiLevelType w:val="multilevel"/>
    <w:tmpl w:val="2A649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4307223"/>
    <w:multiLevelType w:val="multilevel"/>
    <w:tmpl w:val="099AD3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78435B4"/>
    <w:multiLevelType w:val="multilevel"/>
    <w:tmpl w:val="CE5C5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4473C42"/>
    <w:multiLevelType w:val="multilevel"/>
    <w:tmpl w:val="EABA6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48B1E6E"/>
    <w:multiLevelType w:val="multilevel"/>
    <w:tmpl w:val="20CED2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592124B"/>
    <w:multiLevelType w:val="multilevel"/>
    <w:tmpl w:val="D5F01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C7B3787"/>
    <w:multiLevelType w:val="multilevel"/>
    <w:tmpl w:val="EAA08B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F2C6FA9"/>
    <w:multiLevelType w:val="multilevel"/>
    <w:tmpl w:val="0F6874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74037724"/>
    <w:multiLevelType w:val="multilevel"/>
    <w:tmpl w:val="D85E14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D5005"/>
    <w:rsid w:val="004E5061"/>
    <w:rsid w:val="008D5005"/>
    <w:rsid w:val="00B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apa.docx</vt:lpstr>
    </vt:vector>
  </TitlesOfParts>
  <Company>Hewlett-Packard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apa.docx</dc:title>
  <dc:creator>Jule Thomas</dc:creator>
  <cp:lastModifiedBy>Jule Thomas</cp:lastModifiedBy>
  <cp:revision>2</cp:revision>
  <dcterms:created xsi:type="dcterms:W3CDTF">2015-08-26T19:42:00Z</dcterms:created>
  <dcterms:modified xsi:type="dcterms:W3CDTF">2015-08-26T19:42:00Z</dcterms:modified>
</cp:coreProperties>
</file>