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mbria" w:eastAsia="Cambria" w:hAnsi="Cambria"/>
          <w:sz w:val="48"/>
          <w:szCs w:val="48"/>
          <w:lang w:eastAsia="en-US"/>
        </w:rPr>
        <w:id w:val="1387765550"/>
        <w:docPartObj>
          <w:docPartGallery w:val="Cover Pages"/>
          <w:docPartUnique/>
        </w:docPartObj>
      </w:sdtPr>
      <w:sdtEndPr>
        <w:rPr>
          <w:rFonts w:ascii="Times New Roman" w:hAnsi="Times New Roman"/>
          <w:sz w:val="24"/>
          <w:szCs w:val="24"/>
        </w:rPr>
      </w:sdtEndPr>
      <w:sdtContent>
        <w:tbl>
          <w:tblPr>
            <w:tblStyle w:val="TableGrid"/>
            <w:tblpPr w:horzAnchor="page" w:tblpXSpec="center" w:tblpYSpec="bottom"/>
            <w:tblOverlap w:val="never"/>
            <w:tblW w:w="485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816"/>
            <w:gridCol w:w="7263"/>
          </w:tblGrid>
          <w:tr w:rsidR="000820AC" w14:paraId="157502F6" w14:textId="77777777">
            <w:tc>
              <w:tcPr>
                <w:tcW w:w="1000" w:type="pct"/>
                <w:tcBorders>
                  <w:top w:val="nil"/>
                  <w:left w:val="nil"/>
                  <w:bottom w:val="nil"/>
                  <w:right w:val="nil"/>
                </w:tcBorders>
                <w:shd w:val="clear" w:color="auto" w:fill="auto"/>
                <w:tcMar>
                  <w:bottom w:w="144" w:type="dxa"/>
                </w:tcMar>
                <w:vAlign w:val="bottom"/>
              </w:tcPr>
              <w:p w14:paraId="48E1CE05" w14:textId="77777777" w:rsidR="000820AC" w:rsidRPr="00487A03" w:rsidRDefault="000820AC" w:rsidP="0077510D">
                <w:pPr>
                  <w:pStyle w:val="NoSpacing"/>
                  <w:rPr>
                    <w:sz w:val="48"/>
                    <w:szCs w:val="48"/>
                  </w:rPr>
                </w:pPr>
              </w:p>
            </w:tc>
            <w:tc>
              <w:tcPr>
                <w:tcW w:w="4000" w:type="pct"/>
                <w:tcBorders>
                  <w:top w:val="nil"/>
                  <w:left w:val="nil"/>
                  <w:bottom w:val="nil"/>
                  <w:right w:val="nil"/>
                </w:tcBorders>
                <w:shd w:val="clear" w:color="auto" w:fill="auto"/>
                <w:tcMar>
                  <w:left w:w="216" w:type="dxa"/>
                  <w:bottom w:w="144" w:type="dxa"/>
                  <w:right w:w="360" w:type="dxa"/>
                </w:tcMar>
                <w:vAlign w:val="bottom"/>
              </w:tcPr>
              <w:p w14:paraId="19A97833" w14:textId="628A650B" w:rsidR="000820AC" w:rsidRPr="001B185D" w:rsidRDefault="00FC54DF" w:rsidP="00CE2DD3">
                <w:pPr>
                  <w:pStyle w:val="NoSpacing"/>
                  <w:rPr>
                    <w:rFonts w:asciiTheme="majorHAnsi" w:hAnsiTheme="majorHAnsi"/>
                    <w:color w:val="C6E7FC" w:themeColor="background2"/>
                    <w:sz w:val="60"/>
                    <w:szCs w:val="60"/>
                  </w:rPr>
                </w:pPr>
                <w:sdt>
                  <w:sdtPr>
                    <w:rPr>
                      <w:rFonts w:asciiTheme="majorHAnsi" w:hAnsiTheme="majorHAnsi"/>
                      <w:caps/>
                      <w:color w:val="C6E7FC" w:themeColor="background2"/>
                      <w:sz w:val="60"/>
                      <w:szCs w:val="60"/>
                    </w:rPr>
                    <w:alias w:val="Title"/>
                    <w:id w:val="540659430"/>
                    <w:dataBinding w:prefixMappings="xmlns:ns0='http://schemas.openxmlformats.org/package/2006/metadata/core-properties' xmlns:ns1='http://purl.org/dc/elements/1.1/'" w:xpath="/ns0:coreProperties[1]/ns1:title[1]" w:storeItemID="{6C3C8BC8-F283-45AE-878A-BAB7291924A1}"/>
                    <w:text/>
                  </w:sdtPr>
                  <w:sdtEndPr/>
                  <w:sdtContent>
                    <w:r w:rsidR="00EC7827" w:rsidRPr="008163D9">
                      <w:rPr>
                        <w:rFonts w:asciiTheme="majorHAnsi" w:hAnsiTheme="majorHAnsi"/>
                        <w:caps/>
                        <w:color w:val="C6E7FC" w:themeColor="background2"/>
                        <w:sz w:val="60"/>
                        <w:szCs w:val="60"/>
                      </w:rPr>
                      <w:t>“Oh my god, did you see that?</w:t>
                    </w:r>
                    <w:r w:rsidR="00EC0995" w:rsidRPr="008163D9">
                      <w:rPr>
                        <w:rFonts w:asciiTheme="majorHAnsi" w:hAnsiTheme="majorHAnsi"/>
                        <w:caps/>
                        <w:color w:val="C6E7FC" w:themeColor="background2"/>
                        <w:sz w:val="60"/>
                        <w:szCs w:val="60"/>
                      </w:rPr>
                      <w:t>” or:</w:t>
                    </w:r>
                    <w:r w:rsidR="00EC7827" w:rsidRPr="008163D9">
                      <w:rPr>
                        <w:rFonts w:asciiTheme="majorHAnsi" w:hAnsiTheme="majorHAnsi"/>
                        <w:caps/>
                        <w:color w:val="C6E7FC" w:themeColor="background2"/>
                        <w:sz w:val="60"/>
                        <w:szCs w:val="60"/>
                      </w:rPr>
                      <w:t xml:space="preserve"> </w:t>
                    </w:r>
                    <w:r w:rsidR="000820AC" w:rsidRPr="008163D9">
                      <w:rPr>
                        <w:rFonts w:asciiTheme="majorHAnsi" w:hAnsiTheme="majorHAnsi"/>
                        <w:caps/>
                        <w:color w:val="C6E7FC" w:themeColor="background2"/>
                        <w:sz w:val="60"/>
                        <w:szCs w:val="60"/>
                      </w:rPr>
                      <w:t>Abjection</w:t>
                    </w:r>
                    <w:r w:rsidR="00EC7827" w:rsidRPr="008163D9">
                      <w:rPr>
                        <w:rFonts w:asciiTheme="majorHAnsi" w:hAnsiTheme="majorHAnsi"/>
                        <w:caps/>
                        <w:color w:val="C6E7FC" w:themeColor="background2"/>
                        <w:sz w:val="60"/>
                        <w:szCs w:val="60"/>
                      </w:rPr>
                      <w:t>,</w:t>
                    </w:r>
                    <w:r w:rsidR="00CE2DD3" w:rsidRPr="008163D9">
                      <w:rPr>
                        <w:rFonts w:asciiTheme="majorHAnsi" w:hAnsiTheme="majorHAnsi"/>
                        <w:caps/>
                        <w:color w:val="C6E7FC" w:themeColor="background2"/>
                        <w:sz w:val="60"/>
                        <w:szCs w:val="60"/>
                      </w:rPr>
                      <w:t xml:space="preserve"> L’informe &amp; </w:t>
                    </w:r>
                    <w:r w:rsidR="00EC7827" w:rsidRPr="008163D9">
                      <w:rPr>
                        <w:rFonts w:asciiTheme="majorHAnsi" w:hAnsiTheme="majorHAnsi"/>
                        <w:caps/>
                        <w:color w:val="C6E7FC" w:themeColor="background2"/>
                        <w:sz w:val="60"/>
                        <w:szCs w:val="60"/>
                      </w:rPr>
                      <w:t>simulacra</w:t>
                    </w:r>
                    <w:r w:rsidR="00487A03" w:rsidRPr="008163D9">
                      <w:rPr>
                        <w:rFonts w:asciiTheme="majorHAnsi" w:hAnsiTheme="majorHAnsi"/>
                        <w:caps/>
                        <w:color w:val="C6E7FC" w:themeColor="background2"/>
                        <w:sz w:val="60"/>
                        <w:szCs w:val="60"/>
                      </w:rPr>
                      <w:t xml:space="preserve"> </w:t>
                    </w:r>
                    <w:r w:rsidR="001B185D" w:rsidRPr="008163D9">
                      <w:rPr>
                        <w:rFonts w:asciiTheme="majorHAnsi" w:hAnsiTheme="majorHAnsi"/>
                        <w:caps/>
                        <w:color w:val="C6E7FC" w:themeColor="background2"/>
                        <w:sz w:val="60"/>
                        <w:szCs w:val="60"/>
                      </w:rPr>
                      <w:t xml:space="preserve">in </w:t>
                    </w:r>
                    <w:r w:rsidR="000820AC" w:rsidRPr="008163D9">
                      <w:rPr>
                        <w:rFonts w:asciiTheme="majorHAnsi" w:hAnsiTheme="majorHAnsi"/>
                        <w:caps/>
                        <w:color w:val="C6E7FC" w:themeColor="background2"/>
                        <w:sz w:val="60"/>
                        <w:szCs w:val="60"/>
                      </w:rPr>
                      <w:t>contemporary art</w:t>
                    </w:r>
                  </w:sdtContent>
                </w:sdt>
              </w:p>
            </w:tc>
          </w:tr>
          <w:tr w:rsidR="000820AC" w14:paraId="3C34F6EC" w14:textId="77777777">
            <w:trPr>
              <w:trHeight w:val="1008"/>
            </w:trPr>
            <w:tc>
              <w:tcPr>
                <w:tcW w:w="1000" w:type="pct"/>
                <w:tcBorders>
                  <w:bottom w:val="nil"/>
                </w:tcBorders>
                <w:shd w:val="clear" w:color="auto" w:fill="4584D3" w:themeFill="accent2"/>
                <w:vAlign w:val="center"/>
              </w:tcPr>
              <w:p w14:paraId="44FF6751" w14:textId="77777777" w:rsidR="000820AC" w:rsidRDefault="00FC54DF" w:rsidP="000820AC">
                <w:pPr>
                  <w:pStyle w:val="NoSpacing"/>
                  <w:jc w:val="center"/>
                  <w:rPr>
                    <w:color w:val="FFFFFF" w:themeColor="background1"/>
                    <w:sz w:val="36"/>
                    <w:szCs w:val="36"/>
                  </w:rPr>
                </w:pPr>
                <w:sdt>
                  <w:sdtPr>
                    <w:rPr>
                      <w:color w:val="FFFFFF" w:themeColor="background1"/>
                      <w:sz w:val="36"/>
                      <w:szCs w:val="36"/>
                    </w:rPr>
                    <w:alias w:val="Date"/>
                    <w:id w:val="540659445"/>
                    <w:date>
                      <w:dateFormat w:val="M/d/yyyy"/>
                      <w:lid w:val="en-US"/>
                      <w:storeMappedDataAs w:val="dateTime"/>
                      <w:calendar w:val="gregorian"/>
                    </w:date>
                  </w:sdtPr>
                  <w:sdtEndPr/>
                  <w:sdtContent>
                    <w:r w:rsidR="000820AC">
                      <w:rPr>
                        <w:color w:val="FFFFFF" w:themeColor="background1"/>
                        <w:sz w:val="36"/>
                        <w:szCs w:val="36"/>
                      </w:rPr>
                      <w:t>Capstone</w:t>
                    </w:r>
                  </w:sdtContent>
                </w:sdt>
              </w:p>
            </w:tc>
            <w:tc>
              <w:tcPr>
                <w:tcW w:w="4000" w:type="pct"/>
                <w:tcBorders>
                  <w:bottom w:val="nil"/>
                </w:tcBorders>
                <w:shd w:val="clear" w:color="auto" w:fill="31B6FD" w:themeFill="accent1"/>
                <w:tcMar>
                  <w:left w:w="216" w:type="dxa"/>
                </w:tcMar>
                <w:vAlign w:val="center"/>
              </w:tcPr>
              <w:p w14:paraId="152B6100" w14:textId="77777777" w:rsidR="000820AC" w:rsidRDefault="00FC54DF" w:rsidP="000820AC">
                <w:pPr>
                  <w:pStyle w:val="NoSpacing"/>
                  <w:rPr>
                    <w:color w:val="FFFFFF" w:themeColor="background1"/>
                    <w:sz w:val="40"/>
                    <w:szCs w:val="40"/>
                  </w:rPr>
                </w:pPr>
                <w:sdt>
                  <w:sdtPr>
                    <w:rPr>
                      <w:color w:val="FFFFFF" w:themeColor="background1"/>
                      <w:sz w:val="40"/>
                      <w:szCs w:val="40"/>
                    </w:rPr>
                    <w:alias w:val="Subtitle"/>
                    <w:id w:val="540659440"/>
                    <w:dataBinding w:prefixMappings="xmlns:ns0='http://schemas.openxmlformats.org/package/2006/metadata/core-properties' xmlns:ns1='http://purl.org/dc/elements/1.1/'" w:xpath="/ns0:coreProperties[1]/ns1:subject[1]" w:storeItemID="{6C3C8BC8-F283-45AE-878A-BAB7291924A1}"/>
                    <w:text/>
                  </w:sdtPr>
                  <w:sdtEndPr/>
                  <w:sdtContent>
                    <w:r w:rsidR="000820AC">
                      <w:rPr>
                        <w:color w:val="FFFFFF" w:themeColor="background1"/>
                        <w:sz w:val="40"/>
                        <w:szCs w:val="40"/>
                      </w:rPr>
                      <w:t>Katherine Huddle-Parker</w:t>
                    </w:r>
                  </w:sdtContent>
                </w:sdt>
              </w:p>
            </w:tc>
          </w:tr>
        </w:tbl>
        <w:p w14:paraId="56F17EDE" w14:textId="77777777" w:rsidR="000820AC" w:rsidRDefault="000820AC" w:rsidP="0077510D">
          <w:r>
            <w:rPr>
              <w:noProof/>
            </w:rPr>
            <mc:AlternateContent>
              <mc:Choice Requires="wps">
                <w:drawing>
                  <wp:anchor distT="0" distB="0" distL="114300" distR="114300" simplePos="0" relativeHeight="251675648" behindDoc="1" locked="0" layoutInCell="1" allowOverlap="1" wp14:anchorId="48BC9116" wp14:editId="0516D947">
                    <wp:simplePos x="0" y="0"/>
                    <wp:positionH relativeFrom="page">
                      <wp:align>center</wp:align>
                    </wp:positionH>
                    <wp:positionV relativeFrom="margin">
                      <wp:align>top</wp:align>
                    </wp:positionV>
                    <wp:extent cx="7315200" cy="838771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387715"/>
                            </a:xfrm>
                            <a:prstGeom prst="rect">
                              <a:avLst/>
                            </a:prstGeom>
                            <a:solidFill>
                              <a:srgbClr val="775F5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100500</wp14:pctWidth>
                    </wp14:sizeRelH>
                    <wp14:sizeRelV relativeFrom="margin">
                      <wp14:pctHeight>95000</wp14:pctHeight>
                    </wp14:sizeRelV>
                  </wp:anchor>
                </w:drawing>
              </mc:Choice>
              <mc:Fallback>
                <w:pict>
                  <v:rect w14:anchorId="476C3766" id="Rectangle 17" o:spid="_x0000_s1026" style="position:absolute;margin-left:0;margin-top:0;width:8in;height:660.45pt;z-index:-251640832;visibility:visible;mso-wrap-style:square;mso-width-percent:1005;mso-height-percent:950;mso-wrap-distance-left:9pt;mso-wrap-distance-top:0;mso-wrap-distance-right:9pt;mso-wrap-distance-bottom:0;mso-position-horizontal:center;mso-position-horizontal-relative:page;mso-position-vertical:top;mso-position-vertical-relative:margin;mso-width-percent:1005;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" fillcolor="#775f55" stroked="f">
                    <w10:wrap anchorx="page" anchory="margin"/>
                  </v:rect>
                </w:pict>
              </mc:Fallback>
            </mc:AlternateContent>
          </w:r>
        </w:p>
        <w:p w14:paraId="099D0143" w14:textId="77777777" w:rsidR="000820AC" w:rsidRDefault="000820AC">
          <w:pPr>
            <w:spacing w:after="200" w:line="276" w:lineRule="auto"/>
            <w:rPr>
              <w:rFonts w:ascii="Times New Roman" w:hAnsi="Times New Roman"/>
            </w:rPr>
          </w:pPr>
          <w:bookmarkStart w:id="0" w:name="_GoBack"/>
          <w:r>
            <w:rPr>
              <w:noProof/>
            </w:rPr>
            <w:drawing>
              <wp:anchor distT="0" distB="0" distL="114300" distR="114300" simplePos="0" relativeHeight="251676672" behindDoc="1" locked="0" layoutInCell="1" allowOverlap="1" wp14:anchorId="589A3BED" wp14:editId="0738A38A">
                <wp:simplePos x="0" y="0"/>
                <wp:positionH relativeFrom="column">
                  <wp:posOffset>152400</wp:posOffset>
                </wp:positionH>
                <wp:positionV relativeFrom="paragraph">
                  <wp:posOffset>50165</wp:posOffset>
                </wp:positionV>
                <wp:extent cx="5638800" cy="53054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38800" cy="5305425"/>
                        </a:xfrm>
                        <a:prstGeom prst="rect">
                          <a:avLst/>
                        </a:prstGeom>
                        <a:effectLst/>
                      </pic:spPr>
                    </pic:pic>
                  </a:graphicData>
                </a:graphic>
                <wp14:sizeRelH relativeFrom="page">
                  <wp14:pctWidth>0</wp14:pctWidth>
                </wp14:sizeRelH>
                <wp14:sizeRelV relativeFrom="page">
                  <wp14:pctHeight>0</wp14:pctHeight>
                </wp14:sizeRelV>
              </wp:anchor>
            </w:drawing>
          </w:r>
          <w:r>
            <w:rPr>
              <w:rFonts w:ascii="Times New Roman" w:hAnsi="Times New Roman"/>
            </w:rPr>
            <w:br w:type="page"/>
          </w:r>
        </w:p>
      </w:sdtContent>
    </w:sdt>
    <w:bookmarkEnd w:id="0"/>
    <w:p w14:paraId="67462F6B" w14:textId="317E626B" w:rsidR="00084BC8" w:rsidRPr="00BC426D" w:rsidRDefault="00084BC8" w:rsidP="000B3E05">
      <w:pPr>
        <w:spacing w:line="480" w:lineRule="auto"/>
        <w:ind w:firstLine="360"/>
        <w:contextualSpacing/>
        <w:rPr>
          <w:rFonts w:ascii="Times New Roman" w:hAnsi="Times New Roman"/>
        </w:rPr>
      </w:pPr>
      <w:r w:rsidRPr="00BC426D">
        <w:rPr>
          <w:rFonts w:ascii="Times New Roman" w:hAnsi="Times New Roman"/>
        </w:rPr>
        <w:lastRenderedPageBreak/>
        <w:t>In this essay, I will discuss the</w:t>
      </w:r>
      <w:r w:rsidR="00942AD7">
        <w:rPr>
          <w:rFonts w:ascii="Times New Roman" w:hAnsi="Times New Roman"/>
        </w:rPr>
        <w:t xml:space="preserve"> </w:t>
      </w:r>
      <w:r w:rsidR="000B3E05">
        <w:rPr>
          <w:rFonts w:ascii="Times New Roman" w:hAnsi="Times New Roman"/>
        </w:rPr>
        <w:t>vague, ambiguous</w:t>
      </w:r>
      <w:r w:rsidR="00942AD7">
        <w:rPr>
          <w:rFonts w:ascii="Times New Roman" w:hAnsi="Times New Roman"/>
        </w:rPr>
        <w:t xml:space="preserve"> and confusing</w:t>
      </w:r>
      <w:r w:rsidRPr="00BC426D">
        <w:rPr>
          <w:rFonts w:ascii="Times New Roman" w:hAnsi="Times New Roman"/>
        </w:rPr>
        <w:t xml:space="preserve"> th</w:t>
      </w:r>
      <w:r w:rsidR="00942AD7">
        <w:rPr>
          <w:rFonts w:ascii="Times New Roman" w:hAnsi="Times New Roman"/>
        </w:rPr>
        <w:t>eories and philosophies of four</w:t>
      </w:r>
      <w:r w:rsidRPr="00BC426D">
        <w:rPr>
          <w:rFonts w:ascii="Times New Roman" w:hAnsi="Times New Roman"/>
        </w:rPr>
        <w:t xml:space="preserve"> of the 20</w:t>
      </w:r>
      <w:r w:rsidRPr="00BC426D">
        <w:rPr>
          <w:rFonts w:ascii="Times New Roman" w:hAnsi="Times New Roman"/>
          <w:vertAlign w:val="superscript"/>
        </w:rPr>
        <w:t>th</w:t>
      </w:r>
      <w:r w:rsidRPr="00BC426D">
        <w:rPr>
          <w:rFonts w:ascii="Times New Roman" w:hAnsi="Times New Roman"/>
        </w:rPr>
        <w:t xml:space="preserve"> century’s greatest writers, philosophers a</w:t>
      </w:r>
      <w:r w:rsidR="003776FA">
        <w:rPr>
          <w:rFonts w:ascii="Times New Roman" w:hAnsi="Times New Roman"/>
        </w:rPr>
        <w:t>nd critics: Georges Bataille on</w:t>
      </w:r>
      <w:r w:rsidRPr="00BC426D">
        <w:rPr>
          <w:rFonts w:ascii="Times New Roman" w:hAnsi="Times New Roman"/>
        </w:rPr>
        <w:t xml:space="preserve"> the informe, Rosalind Krauss on </w:t>
      </w:r>
      <w:proofErr w:type="spellStart"/>
      <w:r w:rsidRPr="00BC426D">
        <w:rPr>
          <w:rFonts w:ascii="Times New Roman" w:hAnsi="Times New Roman"/>
        </w:rPr>
        <w:t>Batai</w:t>
      </w:r>
      <w:r w:rsidR="00942AD7">
        <w:rPr>
          <w:rFonts w:ascii="Times New Roman" w:hAnsi="Times New Roman"/>
        </w:rPr>
        <w:t>lle’s</w:t>
      </w:r>
      <w:proofErr w:type="spellEnd"/>
      <w:r w:rsidR="00942AD7">
        <w:rPr>
          <w:rFonts w:ascii="Times New Roman" w:hAnsi="Times New Roman"/>
        </w:rPr>
        <w:t xml:space="preserve"> </w:t>
      </w:r>
      <w:proofErr w:type="spellStart"/>
      <w:r w:rsidR="00942AD7">
        <w:rPr>
          <w:rFonts w:ascii="Times New Roman" w:hAnsi="Times New Roman"/>
        </w:rPr>
        <w:t>informe</w:t>
      </w:r>
      <w:proofErr w:type="spellEnd"/>
      <w:r w:rsidR="00942AD7">
        <w:rPr>
          <w:rFonts w:ascii="Times New Roman" w:hAnsi="Times New Roman"/>
        </w:rPr>
        <w:t xml:space="preserve"> and abjection, Julia Kristeva on the abject and </w:t>
      </w:r>
      <w:r w:rsidRPr="00BC426D">
        <w:rPr>
          <w:rFonts w:ascii="Times New Roman" w:hAnsi="Times New Roman"/>
        </w:rPr>
        <w:t xml:space="preserve">Jean Baudrillard </w:t>
      </w:r>
      <w:r w:rsidR="00942AD7">
        <w:rPr>
          <w:rFonts w:ascii="Times New Roman" w:hAnsi="Times New Roman"/>
        </w:rPr>
        <w:t>on Si</w:t>
      </w:r>
      <w:r w:rsidR="003776FA">
        <w:rPr>
          <w:rFonts w:ascii="Times New Roman" w:hAnsi="Times New Roman"/>
        </w:rPr>
        <w:t>mulacra and Simulation</w:t>
      </w:r>
      <w:r w:rsidR="006C74BB">
        <w:rPr>
          <w:rFonts w:ascii="Times New Roman" w:hAnsi="Times New Roman"/>
        </w:rPr>
        <w:t>. Multiple, varying</w:t>
      </w:r>
      <w:r w:rsidRPr="00BC426D">
        <w:rPr>
          <w:rFonts w:ascii="Times New Roman" w:hAnsi="Times New Roman"/>
        </w:rPr>
        <w:t xml:space="preserve"> images will be</w:t>
      </w:r>
      <w:r w:rsidR="006C74BB">
        <w:rPr>
          <w:rFonts w:ascii="Times New Roman" w:hAnsi="Times New Roman"/>
        </w:rPr>
        <w:t xml:space="preserve"> analyzed using these theories. </w:t>
      </w:r>
      <w:r w:rsidRPr="00BC426D">
        <w:rPr>
          <w:rFonts w:ascii="Times New Roman" w:hAnsi="Times New Roman"/>
        </w:rPr>
        <w:t>Through photography, painting, sculpture, installation, and video art I will analyze how these particular works relate to either or both</w:t>
      </w:r>
      <w:r w:rsidR="003776FA">
        <w:rPr>
          <w:rFonts w:ascii="Times New Roman" w:hAnsi="Times New Roman"/>
        </w:rPr>
        <w:t xml:space="preserve"> of</w:t>
      </w:r>
      <w:r w:rsidRPr="00BC426D">
        <w:rPr>
          <w:rFonts w:ascii="Times New Roman" w:hAnsi="Times New Roman"/>
        </w:rPr>
        <w:t xml:space="preserve"> the ideas of the abject or</w:t>
      </w:r>
      <w:r w:rsidR="003776FA">
        <w:rPr>
          <w:rFonts w:ascii="Times New Roman" w:hAnsi="Times New Roman"/>
        </w:rPr>
        <w:t xml:space="preserve"> the</w:t>
      </w:r>
      <w:r w:rsidRPr="00BC426D">
        <w:rPr>
          <w:rFonts w:ascii="Times New Roman" w:hAnsi="Times New Roman"/>
        </w:rPr>
        <w:t xml:space="preserve"> informe.</w:t>
      </w:r>
      <w:r w:rsidR="000B3E05">
        <w:rPr>
          <w:rFonts w:ascii="Times New Roman" w:hAnsi="Times New Roman"/>
        </w:rPr>
        <w:t xml:space="preserve"> Moreover, I will examine how contemporary critics, such as those associated with </w:t>
      </w:r>
      <w:r w:rsidR="003776FA">
        <w:rPr>
          <w:rFonts w:ascii="Times New Roman" w:hAnsi="Times New Roman"/>
        </w:rPr>
        <w:t xml:space="preserve">the </w:t>
      </w:r>
      <w:r w:rsidR="000B3E05">
        <w:rPr>
          <w:rFonts w:ascii="Times New Roman" w:hAnsi="Times New Roman"/>
        </w:rPr>
        <w:t xml:space="preserve">1993 Whitney </w:t>
      </w:r>
      <w:r w:rsidR="00113B43">
        <w:rPr>
          <w:rFonts w:ascii="Times New Roman" w:hAnsi="Times New Roman"/>
        </w:rPr>
        <w:t xml:space="preserve">Museum </w:t>
      </w:r>
      <w:r w:rsidR="000B3E05">
        <w:rPr>
          <w:rFonts w:ascii="Times New Roman" w:hAnsi="Times New Roman"/>
        </w:rPr>
        <w:t>Show on</w:t>
      </w:r>
      <w:r w:rsidR="00113B43">
        <w:rPr>
          <w:rFonts w:ascii="Times New Roman" w:hAnsi="Times New Roman"/>
        </w:rPr>
        <w:t xml:space="preserve"> the abject and the </w:t>
      </w:r>
      <w:r w:rsidR="00E149C8">
        <w:rPr>
          <w:rFonts w:ascii="Times New Roman" w:hAnsi="Times New Roman"/>
        </w:rPr>
        <w:t xml:space="preserve">Formless: A User’s </w:t>
      </w:r>
      <w:proofErr w:type="spellStart"/>
      <w:r w:rsidR="00E149C8">
        <w:rPr>
          <w:rFonts w:ascii="Times New Roman" w:hAnsi="Times New Roman"/>
        </w:rPr>
        <w:t>Gudie</w:t>
      </w:r>
      <w:proofErr w:type="spellEnd"/>
      <w:r w:rsidR="00E149C8">
        <w:rPr>
          <w:rFonts w:ascii="Times New Roman" w:hAnsi="Times New Roman"/>
        </w:rPr>
        <w:t xml:space="preserve"> show</w:t>
      </w:r>
      <w:r w:rsidR="00113B43">
        <w:rPr>
          <w:rFonts w:ascii="Times New Roman" w:hAnsi="Times New Roman"/>
        </w:rPr>
        <w:t xml:space="preserve"> f</w:t>
      </w:r>
      <w:r w:rsidR="000B3E05">
        <w:rPr>
          <w:rFonts w:ascii="Times New Roman" w:hAnsi="Times New Roman"/>
        </w:rPr>
        <w:t>r</w:t>
      </w:r>
      <w:r w:rsidR="00113B43">
        <w:rPr>
          <w:rFonts w:ascii="Times New Roman" w:hAnsi="Times New Roman"/>
        </w:rPr>
        <w:t>o</w:t>
      </w:r>
      <w:r w:rsidR="000B3E05">
        <w:rPr>
          <w:rFonts w:ascii="Times New Roman" w:hAnsi="Times New Roman"/>
        </w:rPr>
        <w:t xml:space="preserve">m </w:t>
      </w:r>
      <w:r w:rsidR="00113B43">
        <w:rPr>
          <w:rFonts w:ascii="Times New Roman" w:hAnsi="Times New Roman"/>
        </w:rPr>
        <w:t xml:space="preserve">Rosalind </w:t>
      </w:r>
      <w:r w:rsidR="000B3E05">
        <w:rPr>
          <w:rFonts w:ascii="Times New Roman" w:hAnsi="Times New Roman"/>
        </w:rPr>
        <w:t xml:space="preserve">Krauss and </w:t>
      </w:r>
      <w:r w:rsidR="00113B43">
        <w:rPr>
          <w:rFonts w:ascii="Times New Roman" w:hAnsi="Times New Roman"/>
        </w:rPr>
        <w:t xml:space="preserve">Yves-Alain </w:t>
      </w:r>
      <w:r w:rsidR="000B3E05">
        <w:rPr>
          <w:rFonts w:ascii="Times New Roman" w:hAnsi="Times New Roman"/>
        </w:rPr>
        <w:t xml:space="preserve">Bois on the Informe have helped to shape and define </w:t>
      </w:r>
      <w:r w:rsidR="00A4668D">
        <w:rPr>
          <w:rFonts w:ascii="Times New Roman" w:hAnsi="Times New Roman"/>
        </w:rPr>
        <w:t xml:space="preserve">what we now categorize </w:t>
      </w:r>
      <w:r w:rsidR="000B3E05">
        <w:rPr>
          <w:rFonts w:ascii="Times New Roman" w:hAnsi="Times New Roman"/>
        </w:rPr>
        <w:t xml:space="preserve">as abject and informe art, even if those boundaries, as contemporary art moves forward through the decades, </w:t>
      </w:r>
      <w:r w:rsidR="00942AD7">
        <w:rPr>
          <w:rFonts w:ascii="Times New Roman" w:hAnsi="Times New Roman"/>
        </w:rPr>
        <w:t xml:space="preserve">have </w:t>
      </w:r>
      <w:r w:rsidR="000B3E05">
        <w:rPr>
          <w:rFonts w:ascii="Times New Roman" w:hAnsi="Times New Roman"/>
        </w:rPr>
        <w:t xml:space="preserve">become increasingly blurred. </w:t>
      </w:r>
      <w:r w:rsidR="00B774CA">
        <w:rPr>
          <w:rFonts w:ascii="Times New Roman" w:hAnsi="Times New Roman"/>
        </w:rPr>
        <w:t>Furthermore, I will explore how major themes in art, including</w:t>
      </w:r>
      <w:r w:rsidR="00B9368E">
        <w:rPr>
          <w:rFonts w:ascii="Times New Roman" w:hAnsi="Times New Roman"/>
        </w:rPr>
        <w:t xml:space="preserve">: </w:t>
      </w:r>
      <w:r w:rsidR="00B774CA">
        <w:rPr>
          <w:rFonts w:ascii="Times New Roman" w:hAnsi="Times New Roman"/>
        </w:rPr>
        <w:t>women, bodies, death, birth, food, and murder</w:t>
      </w:r>
      <w:r w:rsidR="00B9368E">
        <w:rPr>
          <w:rFonts w:ascii="Times New Roman" w:hAnsi="Times New Roman"/>
        </w:rPr>
        <w:t xml:space="preserve">, </w:t>
      </w:r>
      <w:r w:rsidR="00B774CA">
        <w:rPr>
          <w:rFonts w:ascii="Times New Roman" w:hAnsi="Times New Roman"/>
        </w:rPr>
        <w:t xml:space="preserve">are all </w:t>
      </w:r>
      <w:r w:rsidR="00B9368E">
        <w:rPr>
          <w:rFonts w:ascii="Times New Roman" w:hAnsi="Times New Roman"/>
        </w:rPr>
        <w:t>overarching</w:t>
      </w:r>
      <w:r w:rsidR="00B774CA">
        <w:rPr>
          <w:rFonts w:ascii="Times New Roman" w:hAnsi="Times New Roman"/>
        </w:rPr>
        <w:t xml:space="preserve"> content f</w:t>
      </w:r>
      <w:r w:rsidR="00B9368E">
        <w:rPr>
          <w:rFonts w:ascii="Times New Roman" w:hAnsi="Times New Roman"/>
        </w:rPr>
        <w:t xml:space="preserve">or many works included in both </w:t>
      </w:r>
      <w:proofErr w:type="spellStart"/>
      <w:r w:rsidR="00B9368E">
        <w:rPr>
          <w:rFonts w:ascii="Times New Roman" w:hAnsi="Times New Roman"/>
        </w:rPr>
        <w:t>L</w:t>
      </w:r>
      <w:r w:rsidR="00B774CA">
        <w:rPr>
          <w:rFonts w:ascii="Times New Roman" w:hAnsi="Times New Roman"/>
        </w:rPr>
        <w:t>’informe</w:t>
      </w:r>
      <w:proofErr w:type="spellEnd"/>
      <w:r w:rsidR="00B774CA">
        <w:rPr>
          <w:rFonts w:ascii="Times New Roman" w:hAnsi="Times New Roman"/>
        </w:rPr>
        <w:t xml:space="preserve"> and abjection, thus connecting the two concepts even more. </w:t>
      </w:r>
      <w:r w:rsidR="00113B43">
        <w:rPr>
          <w:rFonts w:ascii="Times New Roman" w:hAnsi="Times New Roman"/>
        </w:rPr>
        <w:t>What's more</w:t>
      </w:r>
      <w:r w:rsidR="00FF3984">
        <w:rPr>
          <w:rFonts w:ascii="Times New Roman" w:hAnsi="Times New Roman"/>
        </w:rPr>
        <w:t xml:space="preserve">, I aim to prove that </w:t>
      </w:r>
      <w:r w:rsidR="00352D49">
        <w:rPr>
          <w:rFonts w:ascii="Times New Roman" w:hAnsi="Times New Roman"/>
        </w:rPr>
        <w:t>many</w:t>
      </w:r>
      <w:r w:rsidR="00FF3984">
        <w:rPr>
          <w:rFonts w:ascii="Times New Roman" w:hAnsi="Times New Roman"/>
        </w:rPr>
        <w:t xml:space="preserve"> of the following works of art can be read as cross-</w:t>
      </w:r>
      <w:proofErr w:type="spellStart"/>
      <w:r w:rsidR="00FF3984">
        <w:rPr>
          <w:rFonts w:ascii="Times New Roman" w:hAnsi="Times New Roman"/>
        </w:rPr>
        <w:t>categorizational</w:t>
      </w:r>
      <w:proofErr w:type="spellEnd"/>
      <w:r w:rsidR="00FF3984">
        <w:rPr>
          <w:rFonts w:ascii="Times New Roman" w:hAnsi="Times New Roman"/>
        </w:rPr>
        <w:t xml:space="preserve">: capable of being in </w:t>
      </w:r>
      <w:r w:rsidR="00352D49">
        <w:rPr>
          <w:rFonts w:ascii="Times New Roman" w:hAnsi="Times New Roman"/>
        </w:rPr>
        <w:t xml:space="preserve">more than one of the </w:t>
      </w:r>
      <w:r w:rsidR="00FF3984">
        <w:rPr>
          <w:rFonts w:ascii="Times New Roman" w:hAnsi="Times New Roman"/>
        </w:rPr>
        <w:t>three categories at once, which include abjectio</w:t>
      </w:r>
      <w:r w:rsidR="0077510D">
        <w:rPr>
          <w:rFonts w:ascii="Times New Roman" w:hAnsi="Times New Roman"/>
        </w:rPr>
        <w:t xml:space="preserve">n, </w:t>
      </w:r>
      <w:proofErr w:type="spellStart"/>
      <w:r w:rsidR="0077510D">
        <w:rPr>
          <w:rFonts w:ascii="Times New Roman" w:hAnsi="Times New Roman"/>
        </w:rPr>
        <w:t>l’informe</w:t>
      </w:r>
      <w:proofErr w:type="spellEnd"/>
      <w:r w:rsidR="0077510D">
        <w:rPr>
          <w:rFonts w:ascii="Times New Roman" w:hAnsi="Times New Roman"/>
        </w:rPr>
        <w:t xml:space="preserve"> and </w:t>
      </w:r>
      <w:r w:rsidR="00B9368E">
        <w:rPr>
          <w:rFonts w:ascii="Times New Roman" w:hAnsi="Times New Roman"/>
        </w:rPr>
        <w:t>simulacra</w:t>
      </w:r>
      <w:r w:rsidR="0077510D">
        <w:rPr>
          <w:rFonts w:ascii="Times New Roman" w:hAnsi="Times New Roman"/>
        </w:rPr>
        <w:t>.</w:t>
      </w:r>
    </w:p>
    <w:p w14:paraId="0A961209" w14:textId="77777777" w:rsidR="00084BC8" w:rsidRPr="00BC426D" w:rsidRDefault="00084BC8" w:rsidP="00084BC8">
      <w:pPr>
        <w:spacing w:line="480" w:lineRule="auto"/>
        <w:ind w:firstLine="360"/>
        <w:contextualSpacing/>
        <w:rPr>
          <w:rFonts w:ascii="Times New Roman" w:hAnsi="Times New Roman"/>
        </w:rPr>
      </w:pPr>
      <w:r>
        <w:rPr>
          <w:rFonts w:ascii="Times New Roman" w:hAnsi="Times New Roman"/>
        </w:rPr>
        <w:t>T</w:t>
      </w:r>
      <w:r w:rsidRPr="00BC426D">
        <w:rPr>
          <w:rFonts w:ascii="Times New Roman" w:hAnsi="Times New Roman"/>
        </w:rPr>
        <w:t xml:space="preserve">he informe challenges the categories of what we have now termed in art history high art, such as line, space, </w:t>
      </w:r>
      <w:r>
        <w:rPr>
          <w:rFonts w:ascii="Times New Roman" w:hAnsi="Times New Roman"/>
        </w:rPr>
        <w:t>shape, value, color and texture.</w:t>
      </w:r>
      <w:r w:rsidRPr="00BC426D">
        <w:rPr>
          <w:rFonts w:ascii="Times New Roman" w:hAnsi="Times New Roman"/>
        </w:rPr>
        <w:t xml:space="preserve"> This basically means that everything you learned in grade school art class about balance and symmetry are thrown out the window by thinkers such as </w:t>
      </w:r>
      <w:r w:rsidR="00F8630D">
        <w:rPr>
          <w:rFonts w:ascii="Times New Roman" w:hAnsi="Times New Roman"/>
        </w:rPr>
        <w:t xml:space="preserve">George </w:t>
      </w:r>
      <w:proofErr w:type="spellStart"/>
      <w:r w:rsidRPr="00BC426D">
        <w:rPr>
          <w:rFonts w:ascii="Times New Roman" w:hAnsi="Times New Roman"/>
        </w:rPr>
        <w:t>Bataille</w:t>
      </w:r>
      <w:proofErr w:type="spellEnd"/>
      <w:r w:rsidRPr="00BC426D">
        <w:rPr>
          <w:rFonts w:ascii="Times New Roman" w:hAnsi="Times New Roman"/>
        </w:rPr>
        <w:t xml:space="preserve"> and Jean Baudrillard.  In his novel </w:t>
      </w:r>
      <w:r w:rsidRPr="00BC426D">
        <w:rPr>
          <w:rFonts w:ascii="Times New Roman" w:hAnsi="Times New Roman"/>
          <w:u w:val="single"/>
        </w:rPr>
        <w:t>Simulacra and Simulations</w:t>
      </w:r>
      <w:r w:rsidR="00F8630D">
        <w:rPr>
          <w:rFonts w:ascii="Times New Roman" w:hAnsi="Times New Roman"/>
        </w:rPr>
        <w:t>, Baudrillard states</w:t>
      </w:r>
      <w:r w:rsidRPr="00BC426D">
        <w:rPr>
          <w:rFonts w:ascii="Times New Roman" w:hAnsi="Times New Roman"/>
        </w:rPr>
        <w:t xml:space="preserve"> that ‘the proof of art through </w:t>
      </w:r>
      <w:r w:rsidR="00113B43" w:rsidRPr="00BC426D">
        <w:rPr>
          <w:rFonts w:ascii="Times New Roman" w:hAnsi="Times New Roman"/>
        </w:rPr>
        <w:t>anti-art</w:t>
      </w:r>
      <w:r w:rsidRPr="00BC426D">
        <w:rPr>
          <w:rFonts w:ascii="Times New Roman" w:hAnsi="Times New Roman"/>
        </w:rPr>
        <w:t xml:space="preserve">’ </w:t>
      </w:r>
      <w:r w:rsidRPr="00BC426D">
        <w:rPr>
          <w:rStyle w:val="EndnoteReference"/>
          <w:rFonts w:ascii="Times New Roman" w:hAnsi="Times New Roman"/>
        </w:rPr>
        <w:endnoteReference w:id="1"/>
      </w:r>
      <w:r w:rsidRPr="00BC426D">
        <w:rPr>
          <w:rFonts w:ascii="Times New Roman" w:hAnsi="Times New Roman"/>
        </w:rPr>
        <w:t xml:space="preserve"> can be established</w:t>
      </w:r>
      <w:r w:rsidR="00F8630D">
        <w:rPr>
          <w:rFonts w:ascii="Times New Roman" w:hAnsi="Times New Roman"/>
        </w:rPr>
        <w:t>, which</w:t>
      </w:r>
      <w:r w:rsidRPr="00BC426D">
        <w:rPr>
          <w:rFonts w:ascii="Times New Roman" w:hAnsi="Times New Roman"/>
        </w:rPr>
        <w:t xml:space="preserve"> is very similar in thinking to Bataille in that the informe brings art back down to the ground, and is in essence considered low art. </w:t>
      </w:r>
      <w:r w:rsidRPr="00BC426D">
        <w:rPr>
          <w:rFonts w:ascii="Times New Roman" w:hAnsi="Times New Roman" w:cs="Verdana"/>
          <w:szCs w:val="26"/>
        </w:rPr>
        <w:t xml:space="preserve">Bataille once said that pleasure ‘only starts once the worm has got </w:t>
      </w:r>
      <w:r w:rsidRPr="00BC426D">
        <w:rPr>
          <w:rFonts w:ascii="Times New Roman" w:hAnsi="Times New Roman" w:cs="Verdana"/>
          <w:szCs w:val="26"/>
        </w:rPr>
        <w:lastRenderedPageBreak/>
        <w:t>into the fruit, to become delightful happiness must be tainted with poison.</w:t>
      </w:r>
      <w:r w:rsidRPr="00BC426D">
        <w:rPr>
          <w:rFonts w:ascii="Times New Roman" w:hAnsi="Times New Roman" w:cs="Times"/>
          <w:szCs w:val="32"/>
        </w:rPr>
        <w:t xml:space="preserve">’  This statement, along </w:t>
      </w:r>
      <w:r w:rsidR="00213706">
        <w:rPr>
          <w:rFonts w:ascii="Times New Roman" w:hAnsi="Times New Roman" w:cs="Times"/>
          <w:szCs w:val="32"/>
        </w:rPr>
        <w:t xml:space="preserve">with </w:t>
      </w:r>
      <w:proofErr w:type="spellStart"/>
      <w:r w:rsidR="00213706">
        <w:rPr>
          <w:rFonts w:ascii="Times New Roman" w:hAnsi="Times New Roman" w:cs="Times"/>
          <w:szCs w:val="32"/>
        </w:rPr>
        <w:t>Bataille’s</w:t>
      </w:r>
      <w:proofErr w:type="spellEnd"/>
      <w:r w:rsidR="00213706">
        <w:rPr>
          <w:rFonts w:ascii="Times New Roman" w:hAnsi="Times New Roman" w:cs="Times"/>
          <w:szCs w:val="32"/>
        </w:rPr>
        <w:t xml:space="preserve"> interest in the realms</w:t>
      </w:r>
      <w:r w:rsidRPr="00BC426D">
        <w:rPr>
          <w:rFonts w:ascii="Times New Roman" w:hAnsi="Times New Roman" w:cs="Times"/>
          <w:szCs w:val="32"/>
        </w:rPr>
        <w:t xml:space="preserve"> of pain and pleasure, as seen in his essay </w:t>
      </w:r>
      <w:r w:rsidRPr="00BC426D">
        <w:rPr>
          <w:rFonts w:ascii="Times New Roman" w:hAnsi="Times New Roman" w:cs="Times"/>
          <w:szCs w:val="32"/>
          <w:u w:val="single"/>
        </w:rPr>
        <w:t>The Tears of Eros</w:t>
      </w:r>
      <w:r w:rsidRPr="00BC426D">
        <w:rPr>
          <w:rFonts w:ascii="Times New Roman" w:hAnsi="Times New Roman" w:cs="Times"/>
          <w:szCs w:val="32"/>
        </w:rPr>
        <w:t>, help</w:t>
      </w:r>
      <w:r>
        <w:rPr>
          <w:rFonts w:ascii="Times New Roman" w:hAnsi="Times New Roman" w:cs="Times"/>
          <w:szCs w:val="32"/>
        </w:rPr>
        <w:t>s</w:t>
      </w:r>
      <w:r w:rsidRPr="00BC426D">
        <w:rPr>
          <w:rFonts w:ascii="Times New Roman" w:hAnsi="Times New Roman" w:cs="Times"/>
          <w:szCs w:val="32"/>
        </w:rPr>
        <w:t xml:space="preserve"> to establ</w:t>
      </w:r>
      <w:r w:rsidR="00F8630D">
        <w:rPr>
          <w:rFonts w:ascii="Times New Roman" w:hAnsi="Times New Roman" w:cs="Times"/>
          <w:szCs w:val="32"/>
        </w:rPr>
        <w:t>ish a background for the creation</w:t>
      </w:r>
      <w:r w:rsidRPr="00BC426D">
        <w:rPr>
          <w:rFonts w:ascii="Times New Roman" w:hAnsi="Times New Roman" w:cs="Times"/>
          <w:szCs w:val="32"/>
        </w:rPr>
        <w:t xml:space="preserve"> of the idea of the informe. </w:t>
      </w:r>
      <w:r w:rsidR="008527D6">
        <w:rPr>
          <w:rFonts w:ascii="Times New Roman" w:hAnsi="Times New Roman" w:cs="Times"/>
          <w:szCs w:val="32"/>
        </w:rPr>
        <w:t>The materials customarily associated with the informe include dirt, tangles, jumbles, piles, and other various messes.</w:t>
      </w:r>
    </w:p>
    <w:p w14:paraId="3A3EA7E8" w14:textId="77777777" w:rsidR="00316E22" w:rsidRDefault="00235A7B" w:rsidP="00084BC8">
      <w:pPr>
        <w:spacing w:line="480" w:lineRule="auto"/>
        <w:ind w:firstLine="360"/>
        <w:contextualSpacing/>
        <w:rPr>
          <w:rFonts w:ascii="Times New Roman" w:hAnsi="Times New Roman" w:cs="Helvetica"/>
          <w:szCs w:val="26"/>
        </w:rPr>
      </w:pPr>
      <w:r>
        <w:rPr>
          <w:noProof/>
        </w:rPr>
        <w:drawing>
          <wp:anchor distT="0" distB="0" distL="114300" distR="114300" simplePos="0" relativeHeight="251658240" behindDoc="1" locked="0" layoutInCell="1" allowOverlap="1" wp14:anchorId="2187B333" wp14:editId="6DF27B53">
            <wp:simplePos x="0" y="0"/>
            <wp:positionH relativeFrom="column">
              <wp:posOffset>38100</wp:posOffset>
            </wp:positionH>
            <wp:positionV relativeFrom="paragraph">
              <wp:posOffset>2119630</wp:posOffset>
            </wp:positionV>
            <wp:extent cx="3200400" cy="3238500"/>
            <wp:effectExtent l="0" t="0" r="0" b="0"/>
            <wp:wrapThrough wrapText="bothSides">
              <wp:wrapPolygon edited="0">
                <wp:start x="0" y="0"/>
                <wp:lineTo x="0" y="21473"/>
                <wp:lineTo x="21471" y="21473"/>
                <wp:lineTo x="214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00400" cy="32385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rPr>
        <w:t xml:space="preserve">One of the ideas behind the informe is that of </w:t>
      </w:r>
      <w:proofErr w:type="spellStart"/>
      <w:r w:rsidR="00084BC8" w:rsidRPr="00BC426D">
        <w:rPr>
          <w:rFonts w:ascii="Times New Roman" w:hAnsi="Times New Roman"/>
        </w:rPr>
        <w:t>Bataille’s</w:t>
      </w:r>
      <w:proofErr w:type="spellEnd"/>
      <w:r w:rsidR="00084BC8" w:rsidRPr="00BC426D">
        <w:rPr>
          <w:rFonts w:ascii="Times New Roman" w:hAnsi="Times New Roman"/>
        </w:rPr>
        <w:t xml:space="preserve"> base materialism</w:t>
      </w:r>
      <w:r w:rsidR="00084BC8" w:rsidRPr="00F60734">
        <w:rPr>
          <w:rFonts w:ascii="Times New Roman" w:hAnsi="Times New Roman"/>
          <w:b/>
        </w:rPr>
        <w:t>.</w:t>
      </w:r>
      <w:r w:rsidR="00F60734" w:rsidRPr="00F60734">
        <w:rPr>
          <w:rFonts w:ascii="Times New Roman" w:hAnsi="Times New Roman"/>
          <w:b/>
        </w:rPr>
        <w:t xml:space="preserve"> </w:t>
      </w:r>
      <w:r w:rsidR="00084BC8" w:rsidRPr="00BC426D">
        <w:rPr>
          <w:rFonts w:ascii="Times New Roman" w:hAnsi="Times New Roman"/>
        </w:rPr>
        <w:t xml:space="preserve">Base materialism includes </w:t>
      </w:r>
      <w:r w:rsidR="00084BC8" w:rsidRPr="00BC426D">
        <w:rPr>
          <w:rFonts w:ascii="Times New Roman" w:hAnsi="Times New Roman" w:cs="Times"/>
          <w:szCs w:val="32"/>
        </w:rPr>
        <w:t>‘</w:t>
      </w:r>
      <w:r w:rsidR="00084BC8" w:rsidRPr="00BC426D">
        <w:rPr>
          <w:rFonts w:ascii="Times New Roman" w:hAnsi="Times New Roman" w:cs="Helvetica"/>
          <w:szCs w:val="26"/>
        </w:rPr>
        <w:t xml:space="preserve">matter that disrupts the opposition of high and low and destabilizes all foundations,’ </w:t>
      </w:r>
      <w:r w:rsidR="00084BC8" w:rsidRPr="00BC426D">
        <w:rPr>
          <w:rStyle w:val="EndnoteReference"/>
          <w:rFonts w:ascii="Times New Roman" w:hAnsi="Times New Roman" w:cs="Helvetica"/>
          <w:szCs w:val="26"/>
        </w:rPr>
        <w:endnoteReference w:id="2"/>
      </w:r>
      <w:r w:rsidR="00316E22">
        <w:rPr>
          <w:rFonts w:ascii="Times New Roman" w:hAnsi="Times New Roman" w:cs="Helvetica"/>
          <w:szCs w:val="26"/>
        </w:rPr>
        <w:t xml:space="preserve"> such as heterogeneous matter. Base Materialism was included as part of the 1993 Whitney Abject show as one of four main categories of formlessness, two of which stemmed from Bataille, including base materialism. </w:t>
      </w:r>
      <w:r w:rsidR="00003BC6">
        <w:rPr>
          <w:rFonts w:ascii="Times New Roman" w:hAnsi="Times New Roman" w:cs="Helvetica"/>
          <w:szCs w:val="26"/>
        </w:rPr>
        <w:t xml:space="preserve">Rosalind </w:t>
      </w:r>
      <w:r w:rsidR="00316E22">
        <w:rPr>
          <w:rFonts w:ascii="Times New Roman" w:hAnsi="Times New Roman" w:cs="Helvetica"/>
          <w:szCs w:val="26"/>
        </w:rPr>
        <w:t xml:space="preserve">Krauss and </w:t>
      </w:r>
      <w:r w:rsidR="00003BC6">
        <w:rPr>
          <w:rFonts w:ascii="Times New Roman" w:hAnsi="Times New Roman" w:cs="Helvetica"/>
          <w:szCs w:val="26"/>
        </w:rPr>
        <w:t>co-curator Yves Alain-</w:t>
      </w:r>
      <w:r w:rsidR="00316E22">
        <w:rPr>
          <w:rFonts w:ascii="Times New Roman" w:hAnsi="Times New Roman" w:cs="Helvetica"/>
          <w:szCs w:val="26"/>
        </w:rPr>
        <w:t xml:space="preserve">Bois </w:t>
      </w:r>
      <w:r w:rsidR="00003BC6">
        <w:rPr>
          <w:rFonts w:ascii="Times New Roman" w:hAnsi="Times New Roman" w:cs="Helvetica"/>
          <w:szCs w:val="26"/>
        </w:rPr>
        <w:t>selected pieces</w:t>
      </w:r>
      <w:r w:rsidR="00316E22">
        <w:rPr>
          <w:rFonts w:ascii="Times New Roman" w:hAnsi="Times New Roman" w:cs="Helvetica"/>
          <w:szCs w:val="26"/>
        </w:rPr>
        <w:t xml:space="preserve"> to fill the criteria for this category, which included works from artists such as Robert Rauschenb</w:t>
      </w:r>
      <w:r w:rsidR="00411C5C">
        <w:rPr>
          <w:rFonts w:ascii="Times New Roman" w:hAnsi="Times New Roman" w:cs="Helvetica"/>
          <w:szCs w:val="26"/>
        </w:rPr>
        <w:t>e</w:t>
      </w:r>
      <w:r w:rsidR="00316E22">
        <w:rPr>
          <w:rFonts w:ascii="Times New Roman" w:hAnsi="Times New Roman" w:cs="Helvetica"/>
          <w:szCs w:val="26"/>
        </w:rPr>
        <w:t xml:space="preserve">rg and Cindy Sherman. </w:t>
      </w:r>
    </w:p>
    <w:p w14:paraId="10BC3172" w14:textId="77777777" w:rsidR="00084BC8" w:rsidRPr="00BC426D" w:rsidRDefault="00213706" w:rsidP="00084BC8">
      <w:pPr>
        <w:spacing w:line="480" w:lineRule="auto"/>
        <w:ind w:firstLine="360"/>
        <w:contextualSpacing/>
        <w:rPr>
          <w:rFonts w:ascii="Times New Roman" w:hAnsi="Times New Roman" w:cs="Helvetica"/>
          <w:szCs w:val="26"/>
        </w:rPr>
      </w:pPr>
      <w:r>
        <w:rPr>
          <w:rFonts w:ascii="Times New Roman" w:hAnsi="Times New Roman" w:cs="Helvetica"/>
          <w:noProof/>
          <w:szCs w:val="26"/>
        </w:rPr>
        <mc:AlternateContent>
          <mc:Choice Requires="wps">
            <w:drawing>
              <wp:anchor distT="0" distB="0" distL="114300" distR="114300" simplePos="0" relativeHeight="251677696" behindDoc="0" locked="0" layoutInCell="1" allowOverlap="1" wp14:anchorId="0A720A27" wp14:editId="53FC3C54">
                <wp:simplePos x="0" y="0"/>
                <wp:positionH relativeFrom="column">
                  <wp:posOffset>-3322955</wp:posOffset>
                </wp:positionH>
                <wp:positionV relativeFrom="paragraph">
                  <wp:posOffset>2911475</wp:posOffset>
                </wp:positionV>
                <wp:extent cx="3200400" cy="276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B4CB8" w14:textId="77777777" w:rsidR="00B3702A" w:rsidRPr="000A31C3" w:rsidRDefault="00B3702A">
                            <w:pPr>
                              <w:rPr>
                                <w:sz w:val="20"/>
                                <w:szCs w:val="20"/>
                              </w:rPr>
                            </w:pPr>
                            <w:r w:rsidRPr="000A31C3">
                              <w:rPr>
                                <w:sz w:val="20"/>
                                <w:szCs w:val="20"/>
                              </w:rPr>
                              <w:t xml:space="preserve">Image 1: Otto </w:t>
                            </w:r>
                            <w:proofErr w:type="spellStart"/>
                            <w:r w:rsidRPr="000A31C3">
                              <w:rPr>
                                <w:sz w:val="20"/>
                                <w:szCs w:val="20"/>
                              </w:rPr>
                              <w:t>Muhl</w:t>
                            </w:r>
                            <w:proofErr w:type="spellEnd"/>
                            <w:r w:rsidRPr="000A31C3">
                              <w:rPr>
                                <w:sz w:val="20"/>
                                <w:szCs w:val="20"/>
                              </w:rPr>
                              <w:t>, ‘</w:t>
                            </w:r>
                            <w:proofErr w:type="spellStart"/>
                            <w:r w:rsidRPr="000A31C3">
                              <w:rPr>
                                <w:sz w:val="20"/>
                                <w:szCs w:val="20"/>
                              </w:rPr>
                              <w:t>Nahrunsgmittletest</w:t>
                            </w:r>
                            <w:proofErr w:type="spellEnd"/>
                            <w:r w:rsidRPr="000A31C3">
                              <w:rPr>
                                <w:sz w:val="20"/>
                                <w:szCs w:val="20"/>
                              </w:rPr>
                              <w:t>,’</w:t>
                            </w:r>
                            <w:r>
                              <w:rPr>
                                <w:sz w:val="20"/>
                                <w:szCs w:val="20"/>
                              </w:rPr>
                              <w:t xml:space="preserve"> </w:t>
                            </w:r>
                            <w:r w:rsidRPr="000A31C3">
                              <w:rPr>
                                <w:sz w:val="20"/>
                                <w:szCs w:val="20"/>
                              </w:rPr>
                              <w:t>1966.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20A27" id="_x0000_t202" coordsize="21600,21600" o:spt="202" path="m,l,21600r21600,l21600,xe">
                <v:stroke joinstyle="miter"/>
                <v:path gradientshapeok="t" o:connecttype="rect"/>
              </v:shapetype>
              <v:shape id="Text Box 19" o:spid="_x0000_s1026" type="#_x0000_t202" style="position:absolute;left:0;text-align:left;margin-left:-261.65pt;margin-top:229.25pt;width:252pt;height:2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" filled="f" stroked="f" strokeweight=".5pt">
                <v:textbox>
                  <w:txbxContent>
                    <w:p w14:paraId="76AB4CB8" w14:textId="77777777" w:rsidR="00B3702A" w:rsidRPr="000A31C3" w:rsidRDefault="00B3702A">
                      <w:pPr>
                        <w:rPr>
                          <w:sz w:val="20"/>
                          <w:szCs w:val="20"/>
                        </w:rPr>
                      </w:pPr>
                      <w:r w:rsidRPr="000A31C3">
                        <w:rPr>
                          <w:sz w:val="20"/>
                          <w:szCs w:val="20"/>
                        </w:rPr>
                        <w:t xml:space="preserve">Image 1: Otto </w:t>
                      </w:r>
                      <w:proofErr w:type="spellStart"/>
                      <w:r w:rsidRPr="000A31C3">
                        <w:rPr>
                          <w:sz w:val="20"/>
                          <w:szCs w:val="20"/>
                        </w:rPr>
                        <w:t>Muhl</w:t>
                      </w:r>
                      <w:proofErr w:type="spellEnd"/>
                      <w:r w:rsidRPr="000A31C3">
                        <w:rPr>
                          <w:sz w:val="20"/>
                          <w:szCs w:val="20"/>
                        </w:rPr>
                        <w:t>, ‘</w:t>
                      </w:r>
                      <w:proofErr w:type="spellStart"/>
                      <w:r w:rsidRPr="000A31C3">
                        <w:rPr>
                          <w:sz w:val="20"/>
                          <w:szCs w:val="20"/>
                        </w:rPr>
                        <w:t>Nahrunsgmittletest</w:t>
                      </w:r>
                      <w:proofErr w:type="spellEnd"/>
                      <w:r w:rsidRPr="000A31C3">
                        <w:rPr>
                          <w:sz w:val="20"/>
                          <w:szCs w:val="20"/>
                        </w:rPr>
                        <w:t>,’</w:t>
                      </w:r>
                      <w:r>
                        <w:rPr>
                          <w:sz w:val="20"/>
                          <w:szCs w:val="20"/>
                        </w:rPr>
                        <w:t xml:space="preserve"> </w:t>
                      </w:r>
                      <w:r w:rsidRPr="000A31C3">
                        <w:rPr>
                          <w:sz w:val="20"/>
                          <w:szCs w:val="20"/>
                        </w:rPr>
                        <w:t>1966.</w:t>
                      </w:r>
                    </w:p>
                  </w:txbxContent>
                </v:textbox>
              </v:shape>
            </w:pict>
          </mc:Fallback>
        </mc:AlternateContent>
      </w:r>
      <w:r w:rsidR="00316E22">
        <w:rPr>
          <w:rFonts w:ascii="Times New Roman" w:hAnsi="Times New Roman" w:cs="Helvetica"/>
          <w:szCs w:val="26"/>
        </w:rPr>
        <w:t>Heterogenous matter, and indeed the aspect of scatter, mess, and trash, all parts of the informe,</w:t>
      </w:r>
      <w:r w:rsidR="00084BC8" w:rsidRPr="00BC426D">
        <w:rPr>
          <w:rFonts w:ascii="Times New Roman" w:hAnsi="Times New Roman" w:cs="Helvetica"/>
          <w:szCs w:val="26"/>
        </w:rPr>
        <w:t xml:space="preserve"> can be observed in the work of artist Otto </w:t>
      </w:r>
      <w:proofErr w:type="spellStart"/>
      <w:r w:rsidR="00084BC8" w:rsidRPr="00BC426D">
        <w:rPr>
          <w:rFonts w:ascii="Times New Roman" w:hAnsi="Times New Roman" w:cs="Helvetica"/>
          <w:szCs w:val="26"/>
        </w:rPr>
        <w:t>Muhl</w:t>
      </w:r>
      <w:proofErr w:type="spellEnd"/>
      <w:r w:rsidR="00084BC8" w:rsidRPr="00BC426D">
        <w:rPr>
          <w:rFonts w:ascii="Times New Roman" w:hAnsi="Times New Roman" w:cs="Helvetica"/>
          <w:szCs w:val="26"/>
        </w:rPr>
        <w:t xml:space="preserve">. </w:t>
      </w:r>
      <w:proofErr w:type="spellStart"/>
      <w:r w:rsidR="00084BC8" w:rsidRPr="00BC426D">
        <w:rPr>
          <w:rFonts w:ascii="Times New Roman" w:hAnsi="Times New Roman" w:cs="Helvetica"/>
          <w:szCs w:val="26"/>
        </w:rPr>
        <w:t>Muhl</w:t>
      </w:r>
      <w:proofErr w:type="spellEnd"/>
      <w:r w:rsidR="00084BC8" w:rsidRPr="00BC426D">
        <w:rPr>
          <w:rFonts w:ascii="Times New Roman" w:hAnsi="Times New Roman" w:cs="Helvetica"/>
          <w:szCs w:val="26"/>
        </w:rPr>
        <w:t xml:space="preserve"> was for a time part of the Vienna Action Group, and during this time created a strange mixture of performance/action/happening that was then filmed and photographed entitled </w:t>
      </w:r>
      <w:proofErr w:type="spellStart"/>
      <w:r w:rsidR="00084BC8" w:rsidRPr="00BC426D">
        <w:rPr>
          <w:rFonts w:ascii="Times New Roman" w:hAnsi="Times New Roman" w:cs="Helvetica"/>
          <w:i/>
          <w:szCs w:val="26"/>
        </w:rPr>
        <w:t>Nahrungsmittletest</w:t>
      </w:r>
      <w:proofErr w:type="spellEnd"/>
      <w:r w:rsidR="00084BC8" w:rsidRPr="00BC426D">
        <w:rPr>
          <w:rFonts w:ascii="Times New Roman" w:hAnsi="Times New Roman" w:cs="Helvetica"/>
          <w:szCs w:val="26"/>
        </w:rPr>
        <w:t xml:space="preserve"> (1966.) </w:t>
      </w:r>
    </w:p>
    <w:p w14:paraId="1EC1A4CE" w14:textId="4EA35F53" w:rsidR="00084BC8" w:rsidRPr="00BC426D" w:rsidRDefault="00D06942" w:rsidP="00084BC8">
      <w:pPr>
        <w:spacing w:line="480" w:lineRule="auto"/>
        <w:ind w:firstLine="360"/>
        <w:contextualSpacing/>
        <w:rPr>
          <w:rFonts w:ascii="Times New Roman" w:hAnsi="Times New Roman" w:cs="Helvetica"/>
          <w:szCs w:val="26"/>
        </w:rPr>
      </w:pPr>
      <w:r>
        <w:rPr>
          <w:rFonts w:ascii="Times New Roman" w:hAnsi="Times New Roman" w:cs="Helvetica"/>
          <w:noProof/>
          <w:szCs w:val="26"/>
        </w:rPr>
        <mc:AlternateContent>
          <mc:Choice Requires="wps">
            <w:drawing>
              <wp:anchor distT="0" distB="0" distL="114300" distR="114300" simplePos="0" relativeHeight="251679744" behindDoc="0" locked="0" layoutInCell="1" allowOverlap="1" wp14:anchorId="0EA34B45" wp14:editId="298B46FF">
                <wp:simplePos x="0" y="0"/>
                <wp:positionH relativeFrom="column">
                  <wp:posOffset>3133725</wp:posOffset>
                </wp:positionH>
                <wp:positionV relativeFrom="paragraph">
                  <wp:posOffset>7009765</wp:posOffset>
                </wp:positionV>
                <wp:extent cx="3200400"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D52BB" w14:textId="77777777" w:rsidR="00B3702A" w:rsidRPr="000A31C3" w:rsidRDefault="00B3702A" w:rsidP="000A31C3">
                            <w:pPr>
                              <w:rPr>
                                <w:sz w:val="20"/>
                                <w:szCs w:val="20"/>
                              </w:rPr>
                            </w:pPr>
                            <w:r>
                              <w:rPr>
                                <w:sz w:val="20"/>
                                <w:szCs w:val="20"/>
                              </w:rPr>
                              <w:t>Image 2</w:t>
                            </w:r>
                            <w:r w:rsidRPr="000A31C3">
                              <w:rPr>
                                <w:sz w:val="20"/>
                                <w:szCs w:val="20"/>
                              </w:rPr>
                              <w:t xml:space="preserve">: </w:t>
                            </w:r>
                            <w:r>
                              <w:rPr>
                                <w:sz w:val="20"/>
                                <w:szCs w:val="20"/>
                              </w:rPr>
                              <w:t>Justin Gignac, ‘Garbage of New York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34B45" id="Text Box 20" o:spid="_x0000_s1027" type="#_x0000_t202" style="position:absolute;left:0;text-align:left;margin-left:246.75pt;margin-top:551.95pt;width:252pt;height:21.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" filled="f" stroked="f" strokeweight=".5pt">
                <v:textbox>
                  <w:txbxContent>
                    <w:p w14:paraId="534D52BB" w14:textId="77777777" w:rsidR="00B3702A" w:rsidRPr="000A31C3" w:rsidRDefault="00B3702A" w:rsidP="000A31C3">
                      <w:pPr>
                        <w:rPr>
                          <w:sz w:val="20"/>
                          <w:szCs w:val="20"/>
                        </w:rPr>
                      </w:pPr>
                      <w:r>
                        <w:rPr>
                          <w:sz w:val="20"/>
                          <w:szCs w:val="20"/>
                        </w:rPr>
                        <w:t>Image 2</w:t>
                      </w:r>
                      <w:r w:rsidRPr="000A31C3">
                        <w:rPr>
                          <w:sz w:val="20"/>
                          <w:szCs w:val="20"/>
                        </w:rPr>
                        <w:t xml:space="preserve">: </w:t>
                      </w:r>
                      <w:r>
                        <w:rPr>
                          <w:sz w:val="20"/>
                          <w:szCs w:val="20"/>
                        </w:rPr>
                        <w:t>Justin Gignac, ‘Garbage of New York City.’</w:t>
                      </w:r>
                    </w:p>
                  </w:txbxContent>
                </v:textbox>
              </v:shape>
            </w:pict>
          </mc:Fallback>
        </mc:AlternateContent>
      </w:r>
      <w:r w:rsidR="00084BC8" w:rsidRPr="00BC426D">
        <w:rPr>
          <w:rFonts w:ascii="Times New Roman" w:hAnsi="Times New Roman" w:cs="Helvetica"/>
          <w:szCs w:val="26"/>
        </w:rPr>
        <w:t xml:space="preserve">In </w:t>
      </w:r>
      <w:proofErr w:type="spellStart"/>
      <w:r w:rsidR="00084BC8" w:rsidRPr="00BC426D">
        <w:rPr>
          <w:rFonts w:ascii="Times New Roman" w:hAnsi="Times New Roman" w:cs="Helvetica"/>
          <w:i/>
          <w:szCs w:val="26"/>
        </w:rPr>
        <w:t>Nahrungsmittletest</w:t>
      </w:r>
      <w:proofErr w:type="spellEnd"/>
      <w:r w:rsidR="00084BC8" w:rsidRPr="00BC426D">
        <w:rPr>
          <w:rFonts w:ascii="Times New Roman" w:hAnsi="Times New Roman" w:cs="Helvetica"/>
          <w:szCs w:val="26"/>
        </w:rPr>
        <w:t xml:space="preserve">, two dark haired nude young women are covered with a large rectangular shaped blanket on the floor. They are lying down and appear as if they are touching </w:t>
      </w:r>
      <w:r w:rsidR="00084BC8" w:rsidRPr="00BC426D">
        <w:rPr>
          <w:rFonts w:ascii="Times New Roman" w:hAnsi="Times New Roman" w:cs="Helvetica"/>
          <w:szCs w:val="26"/>
        </w:rPr>
        <w:lastRenderedPageBreak/>
        <w:t>feet to feet; however, the</w:t>
      </w:r>
      <w:r w:rsidR="005E5AB3">
        <w:rPr>
          <w:rFonts w:ascii="Times New Roman" w:hAnsi="Times New Roman" w:cs="Helvetica"/>
          <w:szCs w:val="26"/>
        </w:rPr>
        <w:t xml:space="preserve"> glistening, moist</w:t>
      </w:r>
      <w:r w:rsidR="00084BC8" w:rsidRPr="00BC426D">
        <w:rPr>
          <w:rFonts w:ascii="Times New Roman" w:hAnsi="Times New Roman" w:cs="Helvetica"/>
          <w:szCs w:val="26"/>
        </w:rPr>
        <w:t xml:space="preserve"> legs and feet are hardly seen and instead pop out through random assorted holes in the material. There are random pieces of foo</w:t>
      </w:r>
      <w:r w:rsidR="00213706">
        <w:rPr>
          <w:rFonts w:ascii="Times New Roman" w:hAnsi="Times New Roman" w:cs="Helvetica"/>
          <w:szCs w:val="26"/>
        </w:rPr>
        <w:t>d scattered about in haphazard</w:t>
      </w:r>
      <w:r w:rsidR="00084BC8" w:rsidRPr="00BC426D">
        <w:rPr>
          <w:rFonts w:ascii="Times New Roman" w:hAnsi="Times New Roman" w:cs="Helvetica"/>
          <w:szCs w:val="26"/>
        </w:rPr>
        <w:t xml:space="preserve">, messy way.  The juiciest bits of </w:t>
      </w:r>
      <w:r w:rsidR="00213706">
        <w:rPr>
          <w:rFonts w:ascii="Times New Roman" w:hAnsi="Times New Roman" w:cs="Helvetica"/>
          <w:szCs w:val="26"/>
        </w:rPr>
        <w:t xml:space="preserve">the </w:t>
      </w:r>
      <w:r w:rsidR="00084BC8" w:rsidRPr="00BC426D">
        <w:rPr>
          <w:rFonts w:ascii="Times New Roman" w:hAnsi="Times New Roman" w:cs="Helvetica"/>
          <w:szCs w:val="26"/>
        </w:rPr>
        <w:t xml:space="preserve">informe </w:t>
      </w:r>
      <w:r w:rsidR="00213706">
        <w:rPr>
          <w:rFonts w:ascii="Times New Roman" w:hAnsi="Times New Roman" w:cs="Helvetica"/>
          <w:szCs w:val="26"/>
        </w:rPr>
        <w:t>are presented</w:t>
      </w:r>
      <w:r w:rsidR="00084BC8" w:rsidRPr="00BC426D">
        <w:rPr>
          <w:rFonts w:ascii="Times New Roman" w:hAnsi="Times New Roman" w:cs="Helvetica"/>
          <w:szCs w:val="26"/>
        </w:rPr>
        <w:t xml:space="preserve">: cotton ball fluff, junk and trash in total disarray on the ground with no apparent meaning to the order, or in this case, disorder. </w:t>
      </w:r>
      <w:r w:rsidR="00213706">
        <w:rPr>
          <w:rFonts w:ascii="Times New Roman" w:hAnsi="Times New Roman" w:cs="Helvetica"/>
          <w:szCs w:val="26"/>
        </w:rPr>
        <w:t>It is these that are the left</w:t>
      </w:r>
      <w:r w:rsidR="00084BC8" w:rsidRPr="00BC426D">
        <w:rPr>
          <w:rFonts w:ascii="Times New Roman" w:hAnsi="Times New Roman" w:cs="Helvetica"/>
          <w:szCs w:val="26"/>
        </w:rPr>
        <w:t xml:space="preserve">over bits that are </w:t>
      </w:r>
      <w:r w:rsidR="00213706" w:rsidRPr="00BC426D">
        <w:rPr>
          <w:rFonts w:ascii="Times New Roman" w:hAnsi="Times New Roman" w:cs="Helvetica"/>
          <w:szCs w:val="26"/>
        </w:rPr>
        <w:t>tremendously</w:t>
      </w:r>
      <w:r w:rsidR="00213706">
        <w:rPr>
          <w:rFonts w:ascii="Times New Roman" w:hAnsi="Times New Roman" w:cs="Helvetica"/>
          <w:szCs w:val="26"/>
        </w:rPr>
        <w:t xml:space="preserve"> problematic in terms of classification</w:t>
      </w:r>
      <w:r w:rsidR="00084BC8" w:rsidRPr="00BC426D">
        <w:rPr>
          <w:rFonts w:ascii="Times New Roman" w:hAnsi="Times New Roman" w:cs="Helvetica"/>
          <w:szCs w:val="26"/>
        </w:rPr>
        <w:t xml:space="preserve">. When Bataille suggested that we think of the sun as a ‘solar anus,’ perhaps we should consider this human appendage, food and trash wasteland collage as a ‘sisterly picnic’ instead of the murderous undertones implied by the scattered limbs and blood spatter like patterns created by the crumbles of old food. </w:t>
      </w:r>
      <w:r w:rsidR="00316E22">
        <w:rPr>
          <w:rFonts w:ascii="Times New Roman" w:hAnsi="Times New Roman" w:cs="Helvetica"/>
          <w:szCs w:val="26"/>
        </w:rPr>
        <w:t>The overall project of the actionists, which included an interest in Freudian psychotherapy and analysis, is evident here in the theme and conte</w:t>
      </w:r>
      <w:r w:rsidR="00003BC6">
        <w:rPr>
          <w:rFonts w:ascii="Times New Roman" w:hAnsi="Times New Roman" w:cs="Helvetica"/>
          <w:szCs w:val="26"/>
        </w:rPr>
        <w:t>nt of the work, which can be traced back to the writings of Julia Kristeva and her work on the Abject, connoting that this piece of art could be considered both abject and informe.</w:t>
      </w:r>
      <w:r>
        <w:rPr>
          <w:rFonts w:ascii="Times New Roman" w:hAnsi="Times New Roman" w:cs="Helvetica"/>
          <w:szCs w:val="26"/>
        </w:rPr>
        <w:t xml:space="preserve"> Aside from the theories of Kristeva and </w:t>
      </w:r>
      <w:proofErr w:type="spellStart"/>
      <w:r>
        <w:rPr>
          <w:rFonts w:ascii="Times New Roman" w:hAnsi="Times New Roman" w:cs="Helvetica"/>
          <w:szCs w:val="26"/>
        </w:rPr>
        <w:t>Bataille</w:t>
      </w:r>
      <w:proofErr w:type="spellEnd"/>
      <w:r>
        <w:rPr>
          <w:rFonts w:ascii="Times New Roman" w:hAnsi="Times New Roman" w:cs="Helvetica"/>
          <w:szCs w:val="26"/>
        </w:rPr>
        <w:t xml:space="preserve">, there is also </w:t>
      </w:r>
      <w:r>
        <w:rPr>
          <w:rFonts w:ascii="Times New Roman" w:hAnsi="Times New Roman" w:cs="TimesNewRomanPSMT"/>
          <w:szCs w:val="22"/>
        </w:rPr>
        <w:t xml:space="preserve">Jean Baudrillard, who believed that all of </w:t>
      </w:r>
      <w:r w:rsidRPr="009E054A">
        <w:rPr>
          <w:rFonts w:ascii="Times New Roman" w:hAnsi="Times New Roman"/>
        </w:rPr>
        <w:t>‘</w:t>
      </w:r>
      <w:r w:rsidRPr="009E054A">
        <w:rPr>
          <w:rStyle w:val="apple-style-span"/>
          <w:rFonts w:ascii="Times New Roman" w:hAnsi="Times New Roman"/>
          <w:color w:val="000000"/>
        </w:rPr>
        <w:t>human experience is of a simulation of reality.’</w:t>
      </w:r>
      <w:r w:rsidR="001B1C99">
        <w:rPr>
          <w:rStyle w:val="EndnoteReference"/>
          <w:rFonts w:ascii="Times New Roman" w:hAnsi="Times New Roman"/>
          <w:color w:val="000000"/>
        </w:rPr>
        <w:endnoteReference w:id="3"/>
      </w:r>
      <w:r w:rsidRPr="009E054A">
        <w:rPr>
          <w:rStyle w:val="apple-style-span"/>
          <w:rFonts w:ascii="Times New Roman" w:hAnsi="Times New Roman"/>
          <w:color w:val="000000"/>
        </w:rPr>
        <w:t xml:space="preserve"> </w:t>
      </w:r>
      <w:r w:rsidR="00E42C7C">
        <w:rPr>
          <w:rStyle w:val="apple-style-span"/>
          <w:rFonts w:ascii="Times New Roman" w:hAnsi="Times New Roman"/>
          <w:color w:val="000000"/>
        </w:rPr>
        <w:t xml:space="preserve">He believed that the society that we are currently living in is completely comprised of the </w:t>
      </w:r>
      <w:proofErr w:type="spellStart"/>
      <w:r w:rsidR="00E42C7C">
        <w:rPr>
          <w:rStyle w:val="apple-style-span"/>
          <w:rFonts w:ascii="Times New Roman" w:hAnsi="Times New Roman"/>
          <w:color w:val="000000"/>
        </w:rPr>
        <w:t>hypperreal</w:t>
      </w:r>
      <w:proofErr w:type="spellEnd"/>
      <w:r w:rsidR="00E42C7C">
        <w:rPr>
          <w:rStyle w:val="apple-style-span"/>
          <w:rFonts w:ascii="Times New Roman" w:hAnsi="Times New Roman"/>
          <w:color w:val="000000"/>
        </w:rPr>
        <w:t xml:space="preserve">, which means that the images we see are in fact more real themselves than the actual objects they are depicting. The reality behind the images no longer exists in the hyperreal, or in postmodernity, and thus meaning falls apart. </w:t>
      </w:r>
      <w:r w:rsidRPr="009E054A">
        <w:rPr>
          <w:rStyle w:val="apple-style-span"/>
          <w:rFonts w:ascii="Times New Roman" w:hAnsi="Times New Roman"/>
          <w:color w:val="000000"/>
        </w:rPr>
        <w:t>He created four stages of order in which images can be placed to in respect to their ‘reality.’</w:t>
      </w:r>
      <w:r>
        <w:rPr>
          <w:rStyle w:val="apple-style-span"/>
          <w:rFonts w:ascii="Times New Roman" w:hAnsi="Times New Roman"/>
          <w:color w:val="000000"/>
        </w:rPr>
        <w:t xml:space="preserve"> </w:t>
      </w:r>
      <w:r w:rsidR="003C1F28">
        <w:rPr>
          <w:rStyle w:val="apple-style-span"/>
          <w:rFonts w:ascii="Times New Roman" w:hAnsi="Times New Roman"/>
          <w:color w:val="000000"/>
        </w:rPr>
        <w:t>The following abject and formless images include symbols pertaining to death, life, birth, and femininity, which are symbols that Baudrillard believed have constructed our society as we know it</w:t>
      </w:r>
      <w:r w:rsidR="00E42C7C">
        <w:rPr>
          <w:rStyle w:val="apple-style-span"/>
          <w:rFonts w:ascii="Times New Roman" w:hAnsi="Times New Roman"/>
          <w:color w:val="000000"/>
        </w:rPr>
        <w:t xml:space="preserve">. Since </w:t>
      </w:r>
      <w:r w:rsidR="003C1F28">
        <w:rPr>
          <w:rStyle w:val="apple-style-span"/>
          <w:rFonts w:ascii="Times New Roman" w:hAnsi="Times New Roman"/>
          <w:color w:val="000000"/>
        </w:rPr>
        <w:t xml:space="preserve">all meaning is made meaningless due to the </w:t>
      </w:r>
      <w:r w:rsidR="00E149C8">
        <w:rPr>
          <w:rStyle w:val="apple-style-span"/>
          <w:rFonts w:ascii="Times New Roman" w:hAnsi="Times New Roman"/>
          <w:color w:val="000000"/>
        </w:rPr>
        <w:t>ever-changing</w:t>
      </w:r>
      <w:r w:rsidR="00E42C7C">
        <w:rPr>
          <w:rStyle w:val="apple-style-span"/>
          <w:rFonts w:ascii="Times New Roman" w:hAnsi="Times New Roman"/>
          <w:color w:val="000000"/>
        </w:rPr>
        <w:t xml:space="preserve"> nature of meaning, I believe it is this meaninglessness, and perversion of reality, that coincides well with art of the abject and </w:t>
      </w:r>
      <w:proofErr w:type="spellStart"/>
      <w:r w:rsidR="00E42C7C">
        <w:rPr>
          <w:rStyle w:val="apple-style-span"/>
          <w:rFonts w:ascii="Times New Roman" w:hAnsi="Times New Roman"/>
          <w:color w:val="000000"/>
        </w:rPr>
        <w:t>informe</w:t>
      </w:r>
      <w:proofErr w:type="spellEnd"/>
      <w:r w:rsidR="00E42C7C">
        <w:rPr>
          <w:rStyle w:val="apple-style-span"/>
          <w:rFonts w:ascii="Times New Roman" w:hAnsi="Times New Roman"/>
          <w:color w:val="000000"/>
        </w:rPr>
        <w:t xml:space="preserve"> – particularly those works that feature super photorealistic painting. Taking this in to </w:t>
      </w:r>
      <w:r w:rsidR="00E42C7C">
        <w:rPr>
          <w:rStyle w:val="apple-style-span"/>
          <w:rFonts w:ascii="Times New Roman" w:hAnsi="Times New Roman"/>
          <w:color w:val="000000"/>
        </w:rPr>
        <w:lastRenderedPageBreak/>
        <w:t>consideration,</w:t>
      </w:r>
      <w:r>
        <w:rPr>
          <w:rStyle w:val="apple-style-span"/>
          <w:rFonts w:ascii="Times New Roman" w:hAnsi="Times New Roman"/>
          <w:color w:val="000000"/>
        </w:rPr>
        <w:t xml:space="preserve"> piece could fit in to either the second or third stages of simul</w:t>
      </w:r>
      <w:r w:rsidR="00E42C7C">
        <w:rPr>
          <w:rStyle w:val="apple-style-span"/>
          <w:rFonts w:ascii="Times New Roman" w:hAnsi="Times New Roman"/>
          <w:color w:val="000000"/>
        </w:rPr>
        <w:t>acra</w:t>
      </w:r>
      <w:r>
        <w:rPr>
          <w:rStyle w:val="apple-style-span"/>
          <w:rFonts w:ascii="Times New Roman" w:hAnsi="Times New Roman"/>
          <w:color w:val="000000"/>
        </w:rPr>
        <w:t xml:space="preserve">. The reason why I am hesitant to place this piece firmly in to one or the other is that it is unclear whether this is merely a perverted version of a true reality, or whether this is a copy of reality that has no true original. This event, or happening that was associated with the event, might have been an original, real event.  </w:t>
      </w:r>
    </w:p>
    <w:p w14:paraId="05DC23C5" w14:textId="77777777" w:rsidR="00084BC8" w:rsidRDefault="00A8352C" w:rsidP="00084BC8">
      <w:pPr>
        <w:widowControl w:val="0"/>
        <w:autoSpaceDE w:val="0"/>
        <w:autoSpaceDN w:val="0"/>
        <w:adjustRightInd w:val="0"/>
        <w:spacing w:line="480" w:lineRule="auto"/>
        <w:ind w:firstLine="360"/>
        <w:contextualSpacing/>
        <w:rPr>
          <w:rFonts w:ascii="Times New Roman" w:hAnsi="Times New Roman" w:cs="TimesNewRomanPSMT"/>
          <w:szCs w:val="22"/>
        </w:rPr>
      </w:pPr>
      <w:r w:rsidRPr="00CB533E">
        <w:rPr>
          <w:rFonts w:ascii="Times New Roman" w:hAnsi="Times New Roman" w:cs="Helvetica"/>
          <w:b/>
          <w:noProof/>
          <w:szCs w:val="26"/>
        </w:rPr>
        <mc:AlternateContent>
          <mc:Choice Requires="wps">
            <w:drawing>
              <wp:anchor distT="0" distB="0" distL="114300" distR="114300" simplePos="0" relativeHeight="251720704" behindDoc="0" locked="0" layoutInCell="1" allowOverlap="1" wp14:anchorId="5F2F6F90" wp14:editId="39D7D9BB">
                <wp:simplePos x="0" y="0"/>
                <wp:positionH relativeFrom="column">
                  <wp:posOffset>3200400</wp:posOffset>
                </wp:positionH>
                <wp:positionV relativeFrom="paragraph">
                  <wp:posOffset>3886200</wp:posOffset>
                </wp:positionV>
                <wp:extent cx="3200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D15A4" w14:textId="77777777" w:rsidR="00B3702A" w:rsidRPr="000A31C3" w:rsidRDefault="00B3702A" w:rsidP="0064418A">
                            <w:pPr>
                              <w:rPr>
                                <w:sz w:val="20"/>
                                <w:szCs w:val="20"/>
                              </w:rPr>
                            </w:pPr>
                            <w:r w:rsidRPr="000A31C3">
                              <w:rPr>
                                <w:sz w:val="20"/>
                                <w:szCs w:val="20"/>
                              </w:rPr>
                              <w:t xml:space="preserve">Image </w:t>
                            </w:r>
                            <w:r>
                              <w:rPr>
                                <w:sz w:val="20"/>
                                <w:szCs w:val="20"/>
                              </w:rPr>
                              <w:t>2</w:t>
                            </w:r>
                            <w:r w:rsidRPr="000A31C3">
                              <w:rPr>
                                <w:sz w:val="20"/>
                                <w:szCs w:val="20"/>
                              </w:rPr>
                              <w:t xml:space="preserve">: </w:t>
                            </w:r>
                            <w:r>
                              <w:rPr>
                                <w:sz w:val="20"/>
                                <w:szCs w:val="20"/>
                              </w:rPr>
                              <w:t>Justin Gignac, ‘ Garbage of New York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F6F90" id="Text Box 7" o:spid="_x0000_s1028" type="#_x0000_t202" style="position:absolute;left:0;text-align:left;margin-left:252pt;margin-top:306pt;width:252pt;height:2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MqfgIAAGkFAAAOAAAAZHJzL2Uyb0RvYy54bWysVF1P2zAUfZ+0/2D5faQtBU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" filled="f" stroked="f" strokeweight=".5pt">
                <v:textbox>
                  <w:txbxContent>
                    <w:p w14:paraId="4C1D15A4" w14:textId="77777777" w:rsidR="00B3702A" w:rsidRPr="000A31C3" w:rsidRDefault="00B3702A" w:rsidP="0064418A">
                      <w:pPr>
                        <w:rPr>
                          <w:sz w:val="20"/>
                          <w:szCs w:val="20"/>
                        </w:rPr>
                      </w:pPr>
                      <w:r w:rsidRPr="000A31C3">
                        <w:rPr>
                          <w:sz w:val="20"/>
                          <w:szCs w:val="20"/>
                        </w:rPr>
                        <w:t xml:space="preserve">Image </w:t>
                      </w:r>
                      <w:r>
                        <w:rPr>
                          <w:sz w:val="20"/>
                          <w:szCs w:val="20"/>
                        </w:rPr>
                        <w:t>2</w:t>
                      </w:r>
                      <w:r w:rsidRPr="000A31C3">
                        <w:rPr>
                          <w:sz w:val="20"/>
                          <w:szCs w:val="20"/>
                        </w:rPr>
                        <w:t xml:space="preserve">: </w:t>
                      </w:r>
                      <w:r>
                        <w:rPr>
                          <w:sz w:val="20"/>
                          <w:szCs w:val="20"/>
                        </w:rPr>
                        <w:t>Justin Gignac, ‘ Garbage of New York City.’</w:t>
                      </w:r>
                    </w:p>
                  </w:txbxContent>
                </v:textbox>
              </v:shape>
            </w:pict>
          </mc:Fallback>
        </mc:AlternateContent>
      </w:r>
      <w:r>
        <w:rPr>
          <w:noProof/>
        </w:rPr>
        <w:drawing>
          <wp:anchor distT="0" distB="0" distL="114300" distR="114300" simplePos="0" relativeHeight="251659264" behindDoc="1" locked="0" layoutInCell="1" allowOverlap="1" wp14:anchorId="28C89C6C" wp14:editId="3325ABA2">
            <wp:simplePos x="0" y="0"/>
            <wp:positionH relativeFrom="column">
              <wp:posOffset>3200400</wp:posOffset>
            </wp:positionH>
            <wp:positionV relativeFrom="paragraph">
              <wp:posOffset>1371600</wp:posOffset>
            </wp:positionV>
            <wp:extent cx="2695575" cy="2528570"/>
            <wp:effectExtent l="0" t="0" r="0" b="11430"/>
            <wp:wrapThrough wrapText="bothSides">
              <wp:wrapPolygon edited="0">
                <wp:start x="0" y="0"/>
                <wp:lineTo x="0" y="21481"/>
                <wp:lineTo x="21371" y="21481"/>
                <wp:lineTo x="213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95575" cy="252857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cs="Helvetica"/>
          <w:szCs w:val="26"/>
        </w:rPr>
        <w:t>Anot</w:t>
      </w:r>
      <w:r w:rsidR="005A0DA2">
        <w:rPr>
          <w:rFonts w:ascii="Times New Roman" w:hAnsi="Times New Roman" w:cs="Helvetica"/>
          <w:szCs w:val="26"/>
        </w:rPr>
        <w:t xml:space="preserve">her artist who works with trash, refuse and ‘leftovers’ </w:t>
      </w:r>
      <w:r w:rsidR="00084BC8" w:rsidRPr="00BC426D">
        <w:rPr>
          <w:rFonts w:ascii="Times New Roman" w:hAnsi="Times New Roman" w:cs="Helvetica"/>
          <w:szCs w:val="26"/>
        </w:rPr>
        <w:t xml:space="preserve">is Justin Gignac, who collects trash from the streets of New York to collect his eclectic pieces, such as </w:t>
      </w:r>
      <w:r w:rsidR="00084BC8" w:rsidRPr="00BC426D">
        <w:rPr>
          <w:rFonts w:ascii="Times New Roman" w:hAnsi="Times New Roman" w:cs="Helvetica"/>
          <w:i/>
          <w:szCs w:val="26"/>
        </w:rPr>
        <w:t>Ga</w:t>
      </w:r>
      <w:r w:rsidR="004651DE">
        <w:rPr>
          <w:rFonts w:ascii="Times New Roman" w:hAnsi="Times New Roman" w:cs="Helvetica"/>
          <w:i/>
          <w:szCs w:val="26"/>
        </w:rPr>
        <w:t>rbage of New York City</w:t>
      </w:r>
      <w:r w:rsidR="00084BC8" w:rsidRPr="00BC426D">
        <w:rPr>
          <w:rFonts w:ascii="Times New Roman" w:hAnsi="Times New Roman" w:cs="Helvetica"/>
          <w:i/>
          <w:szCs w:val="26"/>
        </w:rPr>
        <w:t xml:space="preserve">. </w:t>
      </w:r>
      <w:r w:rsidR="00084BC8" w:rsidRPr="00BC426D">
        <w:rPr>
          <w:rFonts w:ascii="Times New Roman" w:hAnsi="Times New Roman" w:cs="Helvetica"/>
          <w:szCs w:val="26"/>
        </w:rPr>
        <w:t>Arranged inside clear display boxes, the content of each is different: empty and crushed soda cans, old grocery lists, shopping re</w:t>
      </w:r>
      <w:r w:rsidR="00235A7B">
        <w:rPr>
          <w:rFonts w:ascii="Times New Roman" w:hAnsi="Times New Roman" w:cs="Helvetica"/>
          <w:szCs w:val="26"/>
        </w:rPr>
        <w:t>ceipts, McD</w:t>
      </w:r>
      <w:r w:rsidR="00084BC8" w:rsidRPr="00BC426D">
        <w:rPr>
          <w:rFonts w:ascii="Times New Roman" w:hAnsi="Times New Roman" w:cs="Helvetica"/>
          <w:szCs w:val="26"/>
        </w:rPr>
        <w:t xml:space="preserve">onald’s wrappers, Starbucks cups, and everything and anything you could find on the streets of New York, including used condoms and drug paraphernalia. It is as Julia Kristeva said in her essay </w:t>
      </w:r>
      <w:r w:rsidR="00084BC8" w:rsidRPr="00BC426D">
        <w:rPr>
          <w:rFonts w:ascii="Times New Roman" w:hAnsi="Times New Roman" w:cs="Helvetica"/>
          <w:szCs w:val="26"/>
          <w:u w:val="single"/>
        </w:rPr>
        <w:t>the Power of Horror</w:t>
      </w:r>
      <w:r w:rsidR="00084BC8" w:rsidRPr="00BC426D">
        <w:rPr>
          <w:rFonts w:ascii="Times New Roman" w:hAnsi="Times New Roman" w:cs="Helvetica"/>
          <w:szCs w:val="26"/>
        </w:rPr>
        <w:t xml:space="preserve">: </w:t>
      </w:r>
      <w:r w:rsidR="00084BC8" w:rsidRPr="00BC426D">
        <w:rPr>
          <w:rFonts w:ascii="Times New Roman" w:hAnsi="Times New Roman" w:cs="TimesNewRomanPSMT"/>
          <w:szCs w:val="22"/>
        </w:rPr>
        <w:t>“It is thus not lack of cleanliness or health that causes abjection</w:t>
      </w:r>
      <w:r w:rsidR="00084BC8">
        <w:rPr>
          <w:rFonts w:ascii="Times New Roman" w:hAnsi="Times New Roman" w:cs="TimesNewRomanPSMT"/>
          <w:szCs w:val="22"/>
        </w:rPr>
        <w:t xml:space="preserve">, </w:t>
      </w:r>
      <w:r w:rsidR="00084BC8" w:rsidRPr="00BC426D">
        <w:rPr>
          <w:rFonts w:ascii="Times New Roman" w:hAnsi="Times New Roman" w:cs="TimesNewRomanPSMT"/>
          <w:szCs w:val="22"/>
        </w:rPr>
        <w:t>but what disturbs identity, system, order.  What does not respect borders, positions, rules. The in-between, the ambiguous, the composite.</w:t>
      </w:r>
      <w:r w:rsidR="00084BC8" w:rsidRPr="00BC426D">
        <w:rPr>
          <w:rStyle w:val="EndnoteReference"/>
          <w:rFonts w:ascii="Times New Roman" w:hAnsi="Times New Roman" w:cs="TimesNewRomanPSMT"/>
          <w:szCs w:val="22"/>
        </w:rPr>
        <w:endnoteReference w:id="4"/>
      </w:r>
      <w:r w:rsidR="00084BC8" w:rsidRPr="00BC426D">
        <w:rPr>
          <w:rFonts w:ascii="Times New Roman" w:hAnsi="Times New Roman" w:cs="TimesNewRomanPSMT"/>
          <w:b/>
          <w:szCs w:val="22"/>
        </w:rPr>
        <w:t xml:space="preserve"> </w:t>
      </w:r>
      <w:r w:rsidR="00084BC8" w:rsidRPr="00BC426D">
        <w:rPr>
          <w:rFonts w:ascii="Times New Roman" w:hAnsi="Times New Roman" w:cs="TimesNewRomanPSMT"/>
          <w:szCs w:val="22"/>
        </w:rPr>
        <w:t>These pieces upset the identity of those whose trash this used to be when it was not considered ‘trash.’ They also defy the order of what typically has been considered art or ga</w:t>
      </w:r>
      <w:r w:rsidR="00084BC8">
        <w:rPr>
          <w:rFonts w:ascii="Times New Roman" w:hAnsi="Times New Roman" w:cs="TimesNewRomanPSMT"/>
          <w:szCs w:val="22"/>
        </w:rPr>
        <w:t xml:space="preserve">llery worthy: they are the ‘leftovers’ of a consumerist society, and as trash, are thus extremely undesirable. </w:t>
      </w:r>
      <w:r w:rsidR="00FF3984" w:rsidRPr="009A7C86">
        <w:rPr>
          <w:rFonts w:ascii="Times New Roman" w:hAnsi="Times New Roman"/>
          <w:i/>
        </w:rPr>
        <w:t>Garbage of New York City</w:t>
      </w:r>
      <w:r w:rsidR="00FF3984" w:rsidRPr="009E054A">
        <w:rPr>
          <w:rFonts w:ascii="Times New Roman" w:hAnsi="Times New Roman"/>
        </w:rPr>
        <w:t xml:space="preserve"> is </w:t>
      </w:r>
      <w:r w:rsidR="00D06942">
        <w:rPr>
          <w:rFonts w:ascii="Times New Roman" w:hAnsi="Times New Roman"/>
        </w:rPr>
        <w:t xml:space="preserve">also </w:t>
      </w:r>
      <w:r w:rsidR="00FF3984" w:rsidRPr="009E054A">
        <w:rPr>
          <w:rFonts w:ascii="Times New Roman" w:hAnsi="Times New Roman"/>
        </w:rPr>
        <w:t xml:space="preserve">associated with the first stage of </w:t>
      </w:r>
      <w:r w:rsidR="00D06942">
        <w:rPr>
          <w:rFonts w:ascii="Times New Roman" w:hAnsi="Times New Roman"/>
        </w:rPr>
        <w:t xml:space="preserve">Baudrillard’s </w:t>
      </w:r>
      <w:r w:rsidR="00FF3984" w:rsidRPr="009E054A">
        <w:rPr>
          <w:rFonts w:ascii="Times New Roman" w:hAnsi="Times New Roman"/>
        </w:rPr>
        <w:t>simulation, in which the symbols are a ‘reflection of a profound reality’ in that they are</w:t>
      </w:r>
      <w:r w:rsidR="00003BC6" w:rsidRPr="009E054A">
        <w:rPr>
          <w:rFonts w:ascii="Times New Roman" w:hAnsi="Times New Roman"/>
        </w:rPr>
        <w:t xml:space="preserve"> garbage taken straight from the streets of a dirty, dingy city and openly displayed in a gallery space.</w:t>
      </w:r>
      <w:r w:rsidR="00FF3984">
        <w:rPr>
          <w:rFonts w:ascii="Times New Roman" w:hAnsi="Times New Roman" w:cs="TimesNewRomanPSMT"/>
          <w:szCs w:val="22"/>
        </w:rPr>
        <w:t xml:space="preserve"> </w:t>
      </w:r>
    </w:p>
    <w:p w14:paraId="6954E121" w14:textId="4FE1D95A" w:rsidR="00F60734" w:rsidRPr="00BC426D" w:rsidRDefault="00E42C7C" w:rsidP="00EA05D0">
      <w:pPr>
        <w:widowControl w:val="0"/>
        <w:autoSpaceDE w:val="0"/>
        <w:autoSpaceDN w:val="0"/>
        <w:adjustRightInd w:val="0"/>
        <w:spacing w:line="480" w:lineRule="auto"/>
        <w:ind w:firstLine="360"/>
        <w:contextualSpacing/>
        <w:rPr>
          <w:rFonts w:ascii="Times New Roman" w:hAnsi="Times New Roman" w:cs="TimesNewRomanPSMT"/>
          <w:szCs w:val="22"/>
        </w:rPr>
      </w:pPr>
      <w:r w:rsidRPr="00CB533E">
        <w:rPr>
          <w:b/>
          <w:noProof/>
        </w:rPr>
        <w:lastRenderedPageBreak/>
        <w:drawing>
          <wp:anchor distT="0" distB="0" distL="114300" distR="114300" simplePos="0" relativeHeight="251660288" behindDoc="1" locked="0" layoutInCell="1" allowOverlap="1" wp14:anchorId="51B1C8A7" wp14:editId="2806F01F">
            <wp:simplePos x="0" y="0"/>
            <wp:positionH relativeFrom="column">
              <wp:posOffset>3314700</wp:posOffset>
            </wp:positionH>
            <wp:positionV relativeFrom="paragraph">
              <wp:posOffset>6172200</wp:posOffset>
            </wp:positionV>
            <wp:extent cx="2619375" cy="1743075"/>
            <wp:effectExtent l="0" t="0" r="0" b="9525"/>
            <wp:wrapThrough wrapText="bothSides">
              <wp:wrapPolygon edited="0">
                <wp:start x="0" y="0"/>
                <wp:lineTo x="0" y="21403"/>
                <wp:lineTo x="21364" y="21403"/>
                <wp:lineTo x="213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EA05D0">
        <w:rPr>
          <w:rFonts w:ascii="Times New Roman" w:hAnsi="Times New Roman" w:cs="TimesNewRomanPSMT"/>
          <w:szCs w:val="22"/>
        </w:rPr>
        <w:t>The</w:t>
      </w:r>
      <w:r w:rsidR="00F60734">
        <w:rPr>
          <w:rFonts w:ascii="Times New Roman" w:hAnsi="Times New Roman" w:cs="TimesNewRomanPSMT"/>
          <w:szCs w:val="22"/>
        </w:rPr>
        <w:t xml:space="preserve"> abject work of </w:t>
      </w:r>
      <w:r w:rsidR="007A0C54">
        <w:rPr>
          <w:rFonts w:ascii="Times New Roman" w:hAnsi="Times New Roman" w:cs="TimesNewRomanPSMT"/>
          <w:szCs w:val="22"/>
        </w:rPr>
        <w:t>the British painter</w:t>
      </w:r>
      <w:r w:rsidR="00EA05D0">
        <w:rPr>
          <w:rFonts w:ascii="Times New Roman" w:hAnsi="Times New Roman" w:cs="TimesNewRomanPSMT"/>
          <w:szCs w:val="22"/>
        </w:rPr>
        <w:t xml:space="preserve"> Jenny Saville explores the grotesque side of the female body and flesh. </w:t>
      </w:r>
      <w:r w:rsidR="00F60734">
        <w:rPr>
          <w:rFonts w:ascii="Times New Roman" w:hAnsi="Times New Roman" w:cs="TimesNewRomanPSMT"/>
          <w:szCs w:val="22"/>
        </w:rPr>
        <w:t>While some body parts are still di</w:t>
      </w:r>
      <w:r w:rsidR="005A0DA2">
        <w:rPr>
          <w:rFonts w:ascii="Times New Roman" w:hAnsi="Times New Roman" w:cs="TimesNewRomanPSMT"/>
          <w:szCs w:val="22"/>
        </w:rPr>
        <w:t>stinguishable,</w:t>
      </w:r>
      <w:r w:rsidR="00F60734">
        <w:rPr>
          <w:rFonts w:ascii="Times New Roman" w:hAnsi="Times New Roman" w:cs="TimesNewRomanPSMT"/>
          <w:szCs w:val="22"/>
        </w:rPr>
        <w:t xml:space="preserve"> Saville renders the already abject female body even more abject through its abstractedness: the viewer is unsure of whether it is truly seeing a female nude, a blob of amorphous skin, or something else entirely. </w:t>
      </w:r>
      <w:r w:rsidR="007A0C54">
        <w:rPr>
          <w:rFonts w:ascii="Times New Roman" w:hAnsi="Times New Roman" w:cs="TimesNewRomanPSMT"/>
          <w:szCs w:val="22"/>
        </w:rPr>
        <w:t>The female flesh</w:t>
      </w:r>
      <w:r w:rsidR="009A7C86">
        <w:rPr>
          <w:rFonts w:ascii="Times New Roman" w:hAnsi="Times New Roman" w:cs="TimesNewRomanPSMT"/>
          <w:szCs w:val="22"/>
        </w:rPr>
        <w:t>, which Saville so voluptuously renders,</w:t>
      </w:r>
      <w:r w:rsidR="007A0C54">
        <w:rPr>
          <w:rFonts w:ascii="Times New Roman" w:hAnsi="Times New Roman" w:cs="TimesNewRomanPSMT"/>
          <w:szCs w:val="22"/>
        </w:rPr>
        <w:t xml:space="preserve"> is related to Kristeva’s maternal abjection and our need to reject our mothers in order to become separate entities. Saville herself sees a childhood reference in her </w:t>
      </w:r>
      <w:r w:rsidR="007A0C54" w:rsidRPr="007A0C54">
        <w:rPr>
          <w:rFonts w:ascii="Times New Roman" w:hAnsi="Times New Roman"/>
          <w:szCs w:val="22"/>
        </w:rPr>
        <w:t>work: “</w:t>
      </w:r>
      <w:r w:rsidR="0091235D">
        <w:rPr>
          <w:rStyle w:val="apple-style-span"/>
          <w:rFonts w:ascii="Times New Roman" w:hAnsi="Times New Roman"/>
        </w:rPr>
        <w:t>…t</w:t>
      </w:r>
      <w:r w:rsidR="007A0C54" w:rsidRPr="007A0C54">
        <w:rPr>
          <w:rStyle w:val="apple-style-span"/>
          <w:rFonts w:ascii="Times New Roman" w:hAnsi="Times New Roman"/>
        </w:rPr>
        <w:t>he closer they get to the painting, it's like going back into childhood.</w:t>
      </w:r>
      <w:r w:rsidR="007A0C54" w:rsidRPr="007A0C54">
        <w:rPr>
          <w:rStyle w:val="apple-converted-space"/>
          <w:rFonts w:ascii="Times New Roman" w:hAnsi="Times New Roman"/>
        </w:rPr>
        <w:t> “</w:t>
      </w:r>
      <w:r w:rsidR="0091235D">
        <w:rPr>
          <w:rStyle w:val="apple-converted-space"/>
          <w:rFonts w:ascii="Times New Roman" w:hAnsi="Times New Roman"/>
        </w:rPr>
        <w:t xml:space="preserve"> The grotesque, metamorphoses images of feminine bodies disturbs what the viewer has traditionally thought of as a perfect, ideal feminine body, pushing them away from the boundary </w:t>
      </w:r>
      <w:r w:rsidR="0077510D">
        <w:rPr>
          <w:noProof/>
        </w:rPr>
        <w:drawing>
          <wp:anchor distT="0" distB="0" distL="114300" distR="114300" simplePos="0" relativeHeight="251661312" behindDoc="1" locked="0" layoutInCell="1" allowOverlap="1" wp14:anchorId="47363BDE" wp14:editId="06A3A192">
            <wp:simplePos x="0" y="0"/>
            <wp:positionH relativeFrom="column">
              <wp:posOffset>0</wp:posOffset>
            </wp:positionH>
            <wp:positionV relativeFrom="paragraph">
              <wp:posOffset>1943100</wp:posOffset>
            </wp:positionV>
            <wp:extent cx="2695575" cy="2695575"/>
            <wp:effectExtent l="0" t="0" r="0" b="0"/>
            <wp:wrapTight wrapText="bothSides">
              <wp:wrapPolygon edited="0">
                <wp:start x="0" y="0"/>
                <wp:lineTo x="0" y="21371"/>
                <wp:lineTo x="21371" y="21371"/>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r w:rsidR="0091235D">
        <w:rPr>
          <w:rStyle w:val="apple-converted-space"/>
          <w:rFonts w:ascii="Times New Roman" w:hAnsi="Times New Roman"/>
        </w:rPr>
        <w:t xml:space="preserve">between themselves and their mothers. </w:t>
      </w:r>
      <w:r w:rsidR="006A67D8">
        <w:rPr>
          <w:rStyle w:val="apple-converted-space"/>
          <w:rFonts w:ascii="Times New Roman" w:hAnsi="Times New Roman"/>
        </w:rPr>
        <w:t xml:space="preserve">Kristeva’s theory of abjection contains the necessary quality of separating oneself from the unwanted. This separation is here made evident with the unwanted, unaesthetic fat body that is repulsive to look at. We thus distance ourselves from this ‘other,’ and abject it. </w:t>
      </w:r>
      <w:r w:rsidR="00D06942">
        <w:rPr>
          <w:rStyle w:val="apple-converted-space"/>
          <w:rFonts w:ascii="Times New Roman" w:hAnsi="Times New Roman"/>
        </w:rPr>
        <w:t xml:space="preserve">In </w:t>
      </w:r>
      <w:r w:rsidR="001B1C99">
        <w:rPr>
          <w:rStyle w:val="apple-converted-space"/>
          <w:rFonts w:ascii="Times New Roman" w:hAnsi="Times New Roman"/>
        </w:rPr>
        <w:t xml:space="preserve">reference to </w:t>
      </w:r>
      <w:r w:rsidR="00D06942">
        <w:rPr>
          <w:rStyle w:val="apple-converted-space"/>
          <w:rFonts w:ascii="Times New Roman" w:hAnsi="Times New Roman"/>
        </w:rPr>
        <w:t>Baudrillard’s st</w:t>
      </w:r>
      <w:r w:rsidR="001B1C99">
        <w:rPr>
          <w:rStyle w:val="apple-converted-space"/>
          <w:rFonts w:ascii="Times New Roman" w:hAnsi="Times New Roman"/>
        </w:rPr>
        <w:t>ages of Simulacra and Simulation</w:t>
      </w:r>
      <w:r w:rsidR="00D06942">
        <w:rPr>
          <w:rStyle w:val="apple-converted-space"/>
          <w:rFonts w:ascii="Times New Roman" w:hAnsi="Times New Roman"/>
        </w:rPr>
        <w:t xml:space="preserve">, I firmly believe that this image belongs in the first stage, as it is a </w:t>
      </w:r>
      <w:r w:rsidR="0077510D" w:rsidRPr="00CB533E">
        <w:rPr>
          <w:rFonts w:ascii="Times New Roman" w:hAnsi="Times New Roman" w:cs="Helvetica"/>
          <w:b/>
          <w:noProof/>
          <w:szCs w:val="26"/>
        </w:rPr>
        <mc:AlternateContent>
          <mc:Choice Requires="wps">
            <w:drawing>
              <wp:anchor distT="0" distB="0" distL="114300" distR="114300" simplePos="0" relativeHeight="251681792" behindDoc="0" locked="0" layoutInCell="1" allowOverlap="1" wp14:anchorId="4E7A236C" wp14:editId="3EADC7B7">
                <wp:simplePos x="0" y="0"/>
                <wp:positionH relativeFrom="column">
                  <wp:posOffset>0</wp:posOffset>
                </wp:positionH>
                <wp:positionV relativeFrom="paragraph">
                  <wp:posOffset>4572000</wp:posOffset>
                </wp:positionV>
                <wp:extent cx="3200400" cy="3429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F7C02" w14:textId="77777777" w:rsidR="00B3702A" w:rsidRPr="000A31C3" w:rsidRDefault="00B3702A" w:rsidP="000A31C3">
                            <w:pPr>
                              <w:rPr>
                                <w:sz w:val="20"/>
                                <w:szCs w:val="20"/>
                              </w:rPr>
                            </w:pPr>
                            <w:r w:rsidRPr="000A31C3">
                              <w:rPr>
                                <w:sz w:val="20"/>
                                <w:szCs w:val="20"/>
                              </w:rPr>
                              <w:t xml:space="preserve">Image </w:t>
                            </w:r>
                            <w:r>
                              <w:rPr>
                                <w:sz w:val="20"/>
                                <w:szCs w:val="20"/>
                              </w:rPr>
                              <w:t>3</w:t>
                            </w:r>
                            <w:r w:rsidRPr="000A31C3">
                              <w:rPr>
                                <w:sz w:val="20"/>
                                <w:szCs w:val="20"/>
                              </w:rPr>
                              <w:t xml:space="preserve">: </w:t>
                            </w:r>
                            <w:r>
                              <w:rPr>
                                <w:sz w:val="20"/>
                                <w:szCs w:val="20"/>
                              </w:rPr>
                              <w:t>Jenny Saville, ‘Closed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A236C" id="Text Box 22" o:spid="_x0000_s1029" type="#_x0000_t202" style="position:absolute;left:0;text-align:left;margin-left:0;margin-top:5in;width:252pt;height:2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" filled="f" stroked="f" strokeweight=".5pt">
                <v:textbox>
                  <w:txbxContent>
                    <w:p w14:paraId="35EF7C02" w14:textId="77777777" w:rsidR="00B3702A" w:rsidRPr="000A31C3" w:rsidRDefault="00B3702A" w:rsidP="000A31C3">
                      <w:pPr>
                        <w:rPr>
                          <w:sz w:val="20"/>
                          <w:szCs w:val="20"/>
                        </w:rPr>
                      </w:pPr>
                      <w:r w:rsidRPr="000A31C3">
                        <w:rPr>
                          <w:sz w:val="20"/>
                          <w:szCs w:val="20"/>
                        </w:rPr>
                        <w:t xml:space="preserve">Image </w:t>
                      </w:r>
                      <w:r>
                        <w:rPr>
                          <w:sz w:val="20"/>
                          <w:szCs w:val="20"/>
                        </w:rPr>
                        <w:t>3</w:t>
                      </w:r>
                      <w:r w:rsidRPr="000A31C3">
                        <w:rPr>
                          <w:sz w:val="20"/>
                          <w:szCs w:val="20"/>
                        </w:rPr>
                        <w:t xml:space="preserve">: </w:t>
                      </w:r>
                      <w:r>
                        <w:rPr>
                          <w:sz w:val="20"/>
                          <w:szCs w:val="20"/>
                        </w:rPr>
                        <w:t>Jenny Saville, ‘Closed Contact.’</w:t>
                      </w:r>
                    </w:p>
                  </w:txbxContent>
                </v:textbox>
              </v:shape>
            </w:pict>
          </mc:Fallback>
        </mc:AlternateContent>
      </w:r>
      <w:r w:rsidR="00D06942">
        <w:rPr>
          <w:rStyle w:val="apple-converted-space"/>
          <w:rFonts w:ascii="Times New Roman" w:hAnsi="Times New Roman"/>
        </w:rPr>
        <w:t>faithful copy of a real image, despite it appearing to be ‘perverted,’ due to the fact that this is an accurate portrayal of the human body.</w:t>
      </w:r>
    </w:p>
    <w:p w14:paraId="784DA167" w14:textId="7EC5474F" w:rsidR="0032381D" w:rsidRDefault="00E42C7C" w:rsidP="0032381D">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mc:AlternateContent>
          <mc:Choice Requires="wps">
            <w:drawing>
              <wp:anchor distT="0" distB="0" distL="114300" distR="114300" simplePos="0" relativeHeight="251683840" behindDoc="0" locked="0" layoutInCell="1" allowOverlap="1" wp14:anchorId="2BD39D62" wp14:editId="714D904A">
                <wp:simplePos x="0" y="0"/>
                <wp:positionH relativeFrom="column">
                  <wp:posOffset>3429000</wp:posOffset>
                </wp:positionH>
                <wp:positionV relativeFrom="paragraph">
                  <wp:posOffset>876935</wp:posOffset>
                </wp:positionV>
                <wp:extent cx="3200400" cy="27622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36D0" w14:textId="77777777" w:rsidR="00B3702A" w:rsidRPr="000A31C3" w:rsidRDefault="00B3702A" w:rsidP="000A31C3">
                            <w:pPr>
                              <w:rPr>
                                <w:sz w:val="20"/>
                                <w:szCs w:val="20"/>
                              </w:rPr>
                            </w:pPr>
                            <w:r w:rsidRPr="000A31C3">
                              <w:rPr>
                                <w:sz w:val="20"/>
                                <w:szCs w:val="20"/>
                              </w:rPr>
                              <w:t xml:space="preserve">Image </w:t>
                            </w:r>
                            <w:r>
                              <w:rPr>
                                <w:sz w:val="20"/>
                                <w:szCs w:val="20"/>
                              </w:rPr>
                              <w:t>4</w:t>
                            </w:r>
                            <w:r w:rsidRPr="000A31C3">
                              <w:rPr>
                                <w:sz w:val="20"/>
                                <w:szCs w:val="20"/>
                              </w:rPr>
                              <w:t xml:space="preserve">: </w:t>
                            </w:r>
                            <w:r>
                              <w:rPr>
                                <w:sz w:val="20"/>
                                <w:szCs w:val="20"/>
                              </w:rPr>
                              <w:t>Ken Price, ‘</w:t>
                            </w:r>
                            <w:proofErr w:type="spellStart"/>
                            <w:r>
                              <w:rPr>
                                <w:sz w:val="20"/>
                                <w:szCs w:val="20"/>
                              </w:rPr>
                              <w:t>Eezo</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39D62" id="Text Box 23" o:spid="_x0000_s1030" type="#_x0000_t202" style="position:absolute;left:0;text-align:left;margin-left:270pt;margin-top:69.05pt;width:252pt;height:2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" filled="f" stroked="f" strokeweight=".5pt">
                <v:textbox>
                  <w:txbxContent>
                    <w:p w14:paraId="0B5036D0" w14:textId="77777777" w:rsidR="00B3702A" w:rsidRPr="000A31C3" w:rsidRDefault="00B3702A" w:rsidP="000A31C3">
                      <w:pPr>
                        <w:rPr>
                          <w:sz w:val="20"/>
                          <w:szCs w:val="20"/>
                        </w:rPr>
                      </w:pPr>
                      <w:r w:rsidRPr="000A31C3">
                        <w:rPr>
                          <w:sz w:val="20"/>
                          <w:szCs w:val="20"/>
                        </w:rPr>
                        <w:t xml:space="preserve">Image </w:t>
                      </w:r>
                      <w:r>
                        <w:rPr>
                          <w:sz w:val="20"/>
                          <w:szCs w:val="20"/>
                        </w:rPr>
                        <w:t>4</w:t>
                      </w:r>
                      <w:r w:rsidRPr="000A31C3">
                        <w:rPr>
                          <w:sz w:val="20"/>
                          <w:szCs w:val="20"/>
                        </w:rPr>
                        <w:t xml:space="preserve">: </w:t>
                      </w:r>
                      <w:r>
                        <w:rPr>
                          <w:sz w:val="20"/>
                          <w:szCs w:val="20"/>
                        </w:rPr>
                        <w:t>Ken Price, ‘</w:t>
                      </w:r>
                      <w:proofErr w:type="spellStart"/>
                      <w:r>
                        <w:rPr>
                          <w:sz w:val="20"/>
                          <w:szCs w:val="20"/>
                        </w:rPr>
                        <w:t>Eezo</w:t>
                      </w:r>
                      <w:proofErr w:type="spellEnd"/>
                      <w:r>
                        <w:rPr>
                          <w:sz w:val="20"/>
                          <w:szCs w:val="20"/>
                        </w:rPr>
                        <w:t>.’</w:t>
                      </w:r>
                    </w:p>
                  </w:txbxContent>
                </v:textbox>
              </v:shape>
            </w:pict>
          </mc:Fallback>
        </mc:AlternateContent>
      </w:r>
      <w:r w:rsidR="00084BC8" w:rsidRPr="00BC426D">
        <w:rPr>
          <w:rFonts w:ascii="Times New Roman" w:hAnsi="Times New Roman" w:cs="TimesNewRomanPSMT"/>
          <w:szCs w:val="22"/>
        </w:rPr>
        <w:t xml:space="preserve">The ambiguous that Kristeva speaks of can be seen with the sculptures of Ken Price. </w:t>
      </w:r>
      <w:proofErr w:type="spellStart"/>
      <w:r w:rsidR="00084BC8" w:rsidRPr="00BC426D">
        <w:rPr>
          <w:rFonts w:ascii="Times New Roman" w:hAnsi="Times New Roman" w:cs="TimesNewRomanPSMT"/>
          <w:i/>
          <w:szCs w:val="22"/>
        </w:rPr>
        <w:t>Eezo</w:t>
      </w:r>
      <w:proofErr w:type="spellEnd"/>
      <w:r w:rsidR="00084BC8" w:rsidRPr="00BC426D">
        <w:rPr>
          <w:rFonts w:ascii="Times New Roman" w:hAnsi="Times New Roman" w:cs="TimesNewRomanPSMT"/>
          <w:szCs w:val="22"/>
        </w:rPr>
        <w:t xml:space="preserve"> is a giant pink blob that undulates in its </w:t>
      </w:r>
      <w:proofErr w:type="spellStart"/>
      <w:r w:rsidR="00084BC8" w:rsidRPr="00BC426D">
        <w:rPr>
          <w:rFonts w:ascii="Times New Roman" w:hAnsi="Times New Roman" w:cs="TimesNewRomanPSMT"/>
          <w:szCs w:val="22"/>
        </w:rPr>
        <w:t>ovalesque</w:t>
      </w:r>
      <w:proofErr w:type="spellEnd"/>
      <w:r w:rsidR="00084BC8" w:rsidRPr="00BC426D">
        <w:rPr>
          <w:rFonts w:ascii="Times New Roman" w:hAnsi="Times New Roman" w:cs="TimesNewRomanPSMT"/>
          <w:szCs w:val="22"/>
        </w:rPr>
        <w:t xml:space="preserve"> form. </w:t>
      </w:r>
      <w:r w:rsidR="00084BC8" w:rsidRPr="00BC426D">
        <w:rPr>
          <w:rFonts w:ascii="Times New Roman" w:hAnsi="Times New Roman" w:cs="TimesNewRomanPSMT"/>
          <w:szCs w:val="22"/>
        </w:rPr>
        <w:lastRenderedPageBreak/>
        <w:t xml:space="preserve">It is slightly metallic in color, with a bright sheen and a pearl like coating.  It is somewhat sexual both in the organic shape, color and circular hole in the middle of the form that could be construed as an anal reference, harkening back to </w:t>
      </w:r>
      <w:proofErr w:type="spellStart"/>
      <w:r w:rsidR="00084BC8" w:rsidRPr="00BC426D">
        <w:rPr>
          <w:rFonts w:ascii="Times New Roman" w:hAnsi="Times New Roman" w:cs="TimesNewRomanPSMT"/>
          <w:szCs w:val="22"/>
        </w:rPr>
        <w:t>Bataille’s</w:t>
      </w:r>
      <w:proofErr w:type="spellEnd"/>
      <w:r w:rsidR="00084BC8" w:rsidRPr="00BC426D">
        <w:rPr>
          <w:rFonts w:ascii="Times New Roman" w:hAnsi="Times New Roman" w:cs="TimesNewRomanPSMT"/>
          <w:szCs w:val="22"/>
        </w:rPr>
        <w:t xml:space="preserve"> inter</w:t>
      </w:r>
      <w:r w:rsidR="005E10C5">
        <w:rPr>
          <w:rFonts w:ascii="Times New Roman" w:hAnsi="Times New Roman" w:cs="TimesNewRomanPSMT"/>
          <w:szCs w:val="22"/>
        </w:rPr>
        <w:t>est in the anus, once even</w:t>
      </w:r>
      <w:r w:rsidR="00084BC8" w:rsidRPr="00BC426D">
        <w:rPr>
          <w:rFonts w:ascii="Times New Roman" w:hAnsi="Times New Roman" w:cs="TimesNewRomanPSMT"/>
          <w:szCs w:val="22"/>
        </w:rPr>
        <w:t xml:space="preserve"> referred to himself as the ‘excremental philosopher.’ It could also be construed as a body part that has been deformed, or </w:t>
      </w:r>
      <w:r w:rsidR="00084BC8">
        <w:rPr>
          <w:rFonts w:ascii="Times New Roman" w:hAnsi="Times New Roman" w:cs="TimesNewRomanPSMT"/>
          <w:szCs w:val="22"/>
        </w:rPr>
        <w:t>as</w:t>
      </w:r>
      <w:r w:rsidR="00084BC8" w:rsidRPr="00BC426D">
        <w:rPr>
          <w:rFonts w:ascii="Times New Roman" w:hAnsi="Times New Roman" w:cs="TimesNewRomanPSMT"/>
          <w:szCs w:val="22"/>
        </w:rPr>
        <w:t xml:space="preserve"> the subject of a mutation: a vagina exposed to radiation. It is hard to categorize and is relative</w:t>
      </w:r>
      <w:r w:rsidR="005A0DA2">
        <w:rPr>
          <w:rFonts w:ascii="Times New Roman" w:hAnsi="Times New Roman" w:cs="TimesNewRomanPSMT"/>
          <w:szCs w:val="22"/>
        </w:rPr>
        <w:t>ly meaningless to the beholder.</w:t>
      </w:r>
      <w:r w:rsidR="0032381D">
        <w:rPr>
          <w:rFonts w:ascii="Times New Roman" w:hAnsi="Times New Roman" w:cs="TimesNewRomanPSMT"/>
          <w:szCs w:val="22"/>
        </w:rPr>
        <w:tab/>
      </w:r>
    </w:p>
    <w:p w14:paraId="0D1D2B9E" w14:textId="30C0CFD2" w:rsidR="00084BC8" w:rsidRDefault="00A8352C" w:rsidP="00084BC8">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mc:AlternateContent>
          <mc:Choice Requires="wps">
            <w:drawing>
              <wp:anchor distT="0" distB="0" distL="114300" distR="114300" simplePos="0" relativeHeight="251692032" behindDoc="0" locked="0" layoutInCell="1" allowOverlap="1" wp14:anchorId="35F322CB" wp14:editId="28808F47">
                <wp:simplePos x="0" y="0"/>
                <wp:positionH relativeFrom="column">
                  <wp:posOffset>0</wp:posOffset>
                </wp:positionH>
                <wp:positionV relativeFrom="paragraph">
                  <wp:posOffset>3602355</wp:posOffset>
                </wp:positionV>
                <wp:extent cx="3200400" cy="276225"/>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8DD89" w14:textId="77777777" w:rsidR="00B3702A" w:rsidRPr="000A31C3" w:rsidRDefault="00B3702A" w:rsidP="00B1486A">
                            <w:pPr>
                              <w:rPr>
                                <w:sz w:val="20"/>
                                <w:szCs w:val="20"/>
                              </w:rPr>
                            </w:pPr>
                            <w:r w:rsidRPr="000A31C3">
                              <w:rPr>
                                <w:sz w:val="20"/>
                                <w:szCs w:val="20"/>
                              </w:rPr>
                              <w:t xml:space="preserve">Image </w:t>
                            </w:r>
                            <w:r>
                              <w:rPr>
                                <w:sz w:val="20"/>
                                <w:szCs w:val="20"/>
                              </w:rPr>
                              <w:t>5</w:t>
                            </w:r>
                            <w:r w:rsidRPr="000A31C3">
                              <w:rPr>
                                <w:sz w:val="20"/>
                                <w:szCs w:val="20"/>
                              </w:rPr>
                              <w:t xml:space="preserve">: </w:t>
                            </w:r>
                            <w:r>
                              <w:rPr>
                                <w:sz w:val="20"/>
                                <w:szCs w:val="20"/>
                              </w:rPr>
                              <w:t>Cindy Sherman, “Untitled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322CB" id="Text Box 29" o:spid="_x0000_s1031" type="#_x0000_t202" style="position:absolute;left:0;text-align:left;margin-left:0;margin-top:283.65pt;width:252pt;height:21.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" filled="f" stroked="f" strokeweight=".5pt">
                <v:textbox>
                  <w:txbxContent>
                    <w:p w14:paraId="60A8DD89" w14:textId="77777777" w:rsidR="00B3702A" w:rsidRPr="000A31C3" w:rsidRDefault="00B3702A" w:rsidP="00B1486A">
                      <w:pPr>
                        <w:rPr>
                          <w:sz w:val="20"/>
                          <w:szCs w:val="20"/>
                        </w:rPr>
                      </w:pPr>
                      <w:r w:rsidRPr="000A31C3">
                        <w:rPr>
                          <w:sz w:val="20"/>
                          <w:szCs w:val="20"/>
                        </w:rPr>
                        <w:t xml:space="preserve">Image </w:t>
                      </w:r>
                      <w:r>
                        <w:rPr>
                          <w:sz w:val="20"/>
                          <w:szCs w:val="20"/>
                        </w:rPr>
                        <w:t>5</w:t>
                      </w:r>
                      <w:r w:rsidRPr="000A31C3">
                        <w:rPr>
                          <w:sz w:val="20"/>
                          <w:szCs w:val="20"/>
                        </w:rPr>
                        <w:t xml:space="preserve">: </w:t>
                      </w:r>
                      <w:r>
                        <w:rPr>
                          <w:sz w:val="20"/>
                          <w:szCs w:val="20"/>
                        </w:rPr>
                        <w:t>Cindy Sherman, “Untitled #175.”</w:t>
                      </w:r>
                    </w:p>
                  </w:txbxContent>
                </v:textbox>
              </v:shape>
            </w:pict>
          </mc:Fallback>
        </mc:AlternateContent>
      </w:r>
      <w:r>
        <w:rPr>
          <w:noProof/>
        </w:rPr>
        <w:drawing>
          <wp:anchor distT="0" distB="0" distL="114300" distR="114300" simplePos="0" relativeHeight="251670528" behindDoc="1" locked="0" layoutInCell="1" allowOverlap="1" wp14:anchorId="1FCE5287" wp14:editId="15308607">
            <wp:simplePos x="0" y="0"/>
            <wp:positionH relativeFrom="column">
              <wp:posOffset>0</wp:posOffset>
            </wp:positionH>
            <wp:positionV relativeFrom="paragraph">
              <wp:posOffset>906780</wp:posOffset>
            </wp:positionV>
            <wp:extent cx="4210685" cy="2743200"/>
            <wp:effectExtent l="0" t="0" r="5715" b="0"/>
            <wp:wrapTight wrapText="bothSides">
              <wp:wrapPolygon edited="0">
                <wp:start x="0" y="0"/>
                <wp:lineTo x="0" y="21400"/>
                <wp:lineTo x="21499" y="21400"/>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10685" cy="2743200"/>
                    </a:xfrm>
                    <a:prstGeom prst="rect">
                      <a:avLst/>
                    </a:prstGeom>
                  </pic:spPr>
                </pic:pic>
              </a:graphicData>
            </a:graphic>
            <wp14:sizeRelH relativeFrom="page">
              <wp14:pctWidth>0</wp14:pctWidth>
            </wp14:sizeRelH>
            <wp14:sizeRelV relativeFrom="page">
              <wp14:pctHeight>0</wp14:pctHeight>
            </wp14:sizeRelV>
          </wp:anchor>
        </w:drawing>
      </w:r>
      <w:r w:rsidR="004557BA">
        <w:rPr>
          <w:rFonts w:ascii="Times New Roman" w:hAnsi="Times New Roman" w:cs="TimesNewRomanPSMT"/>
          <w:szCs w:val="22"/>
        </w:rPr>
        <w:t xml:space="preserve">The work of Cindy Sherman is also difficult to fit into </w:t>
      </w:r>
      <w:r w:rsidR="003B582B">
        <w:rPr>
          <w:rFonts w:ascii="Times New Roman" w:hAnsi="Times New Roman" w:cs="TimesNewRomanPSMT"/>
          <w:szCs w:val="22"/>
        </w:rPr>
        <w:t xml:space="preserve">a single category of abjection, </w:t>
      </w:r>
      <w:r w:rsidR="004557BA">
        <w:rPr>
          <w:rFonts w:ascii="Times New Roman" w:hAnsi="Times New Roman" w:cs="TimesNewRomanPSMT"/>
          <w:szCs w:val="22"/>
        </w:rPr>
        <w:t>informe</w:t>
      </w:r>
      <w:r w:rsidR="003B582B">
        <w:rPr>
          <w:rFonts w:ascii="Times New Roman" w:hAnsi="Times New Roman" w:cs="TimesNewRomanPSMT"/>
          <w:szCs w:val="22"/>
        </w:rPr>
        <w:t xml:space="preserve"> or simulation</w:t>
      </w:r>
      <w:r w:rsidR="004557BA">
        <w:rPr>
          <w:rFonts w:ascii="Times New Roman" w:hAnsi="Times New Roman" w:cs="TimesNewRomanPSMT"/>
          <w:szCs w:val="22"/>
        </w:rPr>
        <w:t xml:space="preserve">. While her work was </w:t>
      </w:r>
      <w:r w:rsidR="003B582B">
        <w:rPr>
          <w:rFonts w:ascii="Times New Roman" w:hAnsi="Times New Roman" w:cs="TimesNewRomanPSMT"/>
          <w:szCs w:val="22"/>
        </w:rPr>
        <w:t xml:space="preserve">included as </w:t>
      </w:r>
      <w:r w:rsidR="004557BA">
        <w:rPr>
          <w:rFonts w:ascii="Times New Roman" w:hAnsi="Times New Roman" w:cs="TimesNewRomanPSMT"/>
          <w:szCs w:val="22"/>
        </w:rPr>
        <w:t>part of the catalog for the 1993 Whitney Museum show on the abject, she also has created other pieces that could be construed as formless.</w:t>
      </w:r>
      <w:r w:rsidR="007E393F">
        <w:rPr>
          <w:rFonts w:ascii="Times New Roman" w:hAnsi="Times New Roman" w:cs="TimesNewRomanPSMT"/>
          <w:szCs w:val="22"/>
        </w:rPr>
        <w:t xml:space="preserve"> In </w:t>
      </w:r>
      <w:r w:rsidR="00E673A4" w:rsidRPr="004557BA">
        <w:rPr>
          <w:rFonts w:ascii="Times New Roman" w:hAnsi="Times New Roman" w:cs="TimesNewRomanPSMT"/>
          <w:i/>
          <w:szCs w:val="22"/>
        </w:rPr>
        <w:t>Untitled #175</w:t>
      </w:r>
      <w:r w:rsidR="00E673A4">
        <w:rPr>
          <w:rFonts w:ascii="Times New Roman" w:hAnsi="Times New Roman" w:cs="TimesNewRomanPSMT"/>
          <w:szCs w:val="22"/>
        </w:rPr>
        <w:t xml:space="preserve"> (1987)</w:t>
      </w:r>
      <w:r w:rsidR="007E393F">
        <w:rPr>
          <w:rFonts w:ascii="Times New Roman" w:hAnsi="Times New Roman" w:cs="TimesNewRomanPSMT"/>
          <w:szCs w:val="22"/>
        </w:rPr>
        <w:t xml:space="preserve">, the mess that has </w:t>
      </w:r>
      <w:r w:rsidR="005E10C5">
        <w:rPr>
          <w:rFonts w:ascii="Times New Roman" w:hAnsi="Times New Roman" w:cs="TimesNewRomanPSMT"/>
          <w:szCs w:val="22"/>
        </w:rPr>
        <w:t xml:space="preserve">been created shows the leftover of the informe, as well </w:t>
      </w:r>
      <w:r w:rsidR="001B1C99">
        <w:rPr>
          <w:rFonts w:ascii="Times New Roman" w:hAnsi="Times New Roman" w:cs="TimesNewRomanPSMT"/>
          <w:szCs w:val="22"/>
        </w:rPr>
        <w:t>as base</w:t>
      </w:r>
      <w:r w:rsidR="004557BA">
        <w:rPr>
          <w:rFonts w:ascii="Times New Roman" w:hAnsi="Times New Roman" w:cs="TimesNewRomanPSMT"/>
          <w:szCs w:val="22"/>
        </w:rPr>
        <w:t xml:space="preserve"> materialism</w:t>
      </w:r>
      <w:r w:rsidR="005E10C5">
        <w:rPr>
          <w:rFonts w:ascii="Times New Roman" w:hAnsi="Times New Roman" w:cs="TimesNewRomanPSMT"/>
          <w:szCs w:val="22"/>
        </w:rPr>
        <w:t xml:space="preserve"> in the materials</w:t>
      </w:r>
      <w:r w:rsidR="007E393F">
        <w:rPr>
          <w:rFonts w:ascii="Times New Roman" w:hAnsi="Times New Roman" w:cs="TimesNewRomanPSMT"/>
          <w:szCs w:val="22"/>
        </w:rPr>
        <w:t xml:space="preserve">. Additionally, there is a </w:t>
      </w:r>
      <w:r w:rsidR="004557BA">
        <w:rPr>
          <w:rFonts w:ascii="Times New Roman" w:hAnsi="Times New Roman" w:cs="TimesNewRomanPSMT"/>
          <w:szCs w:val="22"/>
        </w:rPr>
        <w:t>general</w:t>
      </w:r>
      <w:r w:rsidR="007E393F">
        <w:rPr>
          <w:rFonts w:ascii="Times New Roman" w:hAnsi="Times New Roman" w:cs="TimesNewRomanPSMT"/>
          <w:szCs w:val="22"/>
        </w:rPr>
        <w:t xml:space="preserve"> sense of </w:t>
      </w:r>
      <w:r w:rsidR="004557BA">
        <w:rPr>
          <w:rFonts w:ascii="Times New Roman" w:hAnsi="Times New Roman" w:cs="TimesNewRomanPSMT"/>
          <w:szCs w:val="22"/>
        </w:rPr>
        <w:t>post-</w:t>
      </w:r>
      <w:r w:rsidR="007E393F">
        <w:rPr>
          <w:rFonts w:ascii="Times New Roman" w:hAnsi="Times New Roman" w:cs="TimesNewRomanPSMT"/>
          <w:szCs w:val="22"/>
        </w:rPr>
        <w:t xml:space="preserve"> calamity</w:t>
      </w:r>
      <w:r w:rsidR="001B1C99">
        <w:rPr>
          <w:rFonts w:ascii="Times New Roman" w:hAnsi="Times New Roman" w:cs="TimesNewRomanPSMT"/>
          <w:szCs w:val="22"/>
        </w:rPr>
        <w:t xml:space="preserve"> or </w:t>
      </w:r>
      <w:proofErr w:type="spellStart"/>
      <w:r w:rsidR="001B1C99">
        <w:rPr>
          <w:rFonts w:ascii="Times New Roman" w:hAnsi="Times New Roman" w:cs="TimesNewRomanPSMT"/>
          <w:szCs w:val="22"/>
        </w:rPr>
        <w:t>acc</w:t>
      </w:r>
      <w:r w:rsidR="004557BA">
        <w:rPr>
          <w:rFonts w:ascii="Times New Roman" w:hAnsi="Times New Roman" w:cs="TimesNewRomanPSMT"/>
          <w:szCs w:val="22"/>
        </w:rPr>
        <w:t>cident</w:t>
      </w:r>
      <w:proofErr w:type="spellEnd"/>
      <w:r w:rsidR="007E393F">
        <w:rPr>
          <w:rFonts w:ascii="Times New Roman" w:hAnsi="Times New Roman" w:cs="TimesNewRomanPSMT"/>
          <w:szCs w:val="22"/>
        </w:rPr>
        <w:t xml:space="preserve">. </w:t>
      </w:r>
      <w:r w:rsidR="00AE009C">
        <w:rPr>
          <w:rFonts w:ascii="Times New Roman" w:hAnsi="Times New Roman" w:cs="TimesNewRomanPSMT"/>
          <w:szCs w:val="22"/>
        </w:rPr>
        <w:t xml:space="preserve">What appears to be vomit on the right side of the image, along with the reflected </w:t>
      </w:r>
      <w:r w:rsidR="004557BA">
        <w:rPr>
          <w:rFonts w:ascii="Times New Roman" w:hAnsi="Times New Roman" w:cs="TimesNewRomanPSMT"/>
          <w:szCs w:val="22"/>
        </w:rPr>
        <w:t>appearance</w:t>
      </w:r>
      <w:r w:rsidR="00AE009C">
        <w:rPr>
          <w:rFonts w:ascii="Times New Roman" w:hAnsi="Times New Roman" w:cs="TimesNewRomanPSMT"/>
          <w:szCs w:val="22"/>
        </w:rPr>
        <w:t xml:space="preserve"> of what appears to be </w:t>
      </w:r>
      <w:r w:rsidR="005A0DA2">
        <w:rPr>
          <w:rFonts w:ascii="Times New Roman" w:hAnsi="Times New Roman" w:cs="TimesNewRomanPSMT"/>
          <w:szCs w:val="22"/>
        </w:rPr>
        <w:t xml:space="preserve">a dead or inebriated woman in </w:t>
      </w:r>
      <w:r w:rsidR="004557BA">
        <w:rPr>
          <w:rFonts w:ascii="Times New Roman" w:hAnsi="Times New Roman" w:cs="TimesNewRomanPSMT"/>
          <w:szCs w:val="22"/>
        </w:rPr>
        <w:t>the sunglasses above the vomit produces a menacing scenario</w:t>
      </w:r>
      <w:r w:rsidR="00AE009C">
        <w:rPr>
          <w:rFonts w:ascii="Times New Roman" w:hAnsi="Times New Roman" w:cs="TimesNewRomanPSMT"/>
          <w:szCs w:val="22"/>
        </w:rPr>
        <w:t xml:space="preserve"> </w:t>
      </w:r>
      <w:r w:rsidR="004557BA">
        <w:rPr>
          <w:rFonts w:ascii="Times New Roman" w:hAnsi="Times New Roman" w:cs="TimesNewRomanPSMT"/>
          <w:szCs w:val="22"/>
        </w:rPr>
        <w:t>in this set up</w:t>
      </w:r>
      <w:r w:rsidR="00AE009C">
        <w:rPr>
          <w:rFonts w:ascii="Times New Roman" w:hAnsi="Times New Roman" w:cs="TimesNewRomanPSMT"/>
          <w:szCs w:val="22"/>
        </w:rPr>
        <w:t xml:space="preserve">. </w:t>
      </w:r>
      <w:r w:rsidR="00E673A4">
        <w:rPr>
          <w:rFonts w:ascii="Times New Roman" w:hAnsi="Times New Roman" w:cs="TimesNewRomanPSMT"/>
          <w:szCs w:val="22"/>
        </w:rPr>
        <w:t>Food loathing is also at play here with the smashed, damaged chocolate cupcakes on the opposite side of the vomit.</w:t>
      </w:r>
      <w:r w:rsidR="001619BD">
        <w:rPr>
          <w:rFonts w:ascii="Times New Roman" w:hAnsi="Times New Roman" w:cs="TimesNewRomanPSMT"/>
          <w:szCs w:val="22"/>
        </w:rPr>
        <w:t xml:space="preserve"> This image, aside from evoking tones of murder, could also symbolize eating disorders, which are traditionally associated with women, hence the food, vomit and reflection of a woman. Here, the theme of food, bodies, </w:t>
      </w:r>
      <w:r w:rsidR="001619BD">
        <w:rPr>
          <w:rFonts w:ascii="Times New Roman" w:hAnsi="Times New Roman" w:cs="TimesNewRomanPSMT"/>
          <w:szCs w:val="22"/>
        </w:rPr>
        <w:lastRenderedPageBreak/>
        <w:t>women and substances are used to create a piece of photographic abjection that attacks the viewer’s sensations of what has been lost in the vomit.</w:t>
      </w:r>
      <w:r w:rsidR="00CB533E">
        <w:rPr>
          <w:rFonts w:ascii="Times New Roman" w:hAnsi="Times New Roman" w:cs="TimesNewRomanPSMT"/>
          <w:szCs w:val="22"/>
        </w:rPr>
        <w:t xml:space="preserve"> </w:t>
      </w:r>
      <w:r w:rsidR="00CB533E" w:rsidRPr="00BC426D">
        <w:rPr>
          <w:rFonts w:ascii="Times New Roman" w:hAnsi="Times New Roman"/>
        </w:rPr>
        <w:t>Quoting Laura Mulvey, the feministic theorist from her essay on Cindy Sherm</w:t>
      </w:r>
      <w:r w:rsidR="00CB533E">
        <w:rPr>
          <w:rFonts w:ascii="Times New Roman" w:hAnsi="Times New Roman"/>
        </w:rPr>
        <w:t>a</w:t>
      </w:r>
      <w:r w:rsidR="00CB533E" w:rsidRPr="00BC426D">
        <w:rPr>
          <w:rFonts w:ascii="Times New Roman" w:hAnsi="Times New Roman"/>
        </w:rPr>
        <w:t xml:space="preserve">n and abjection, </w:t>
      </w:r>
      <w:r w:rsidR="00CB533E">
        <w:rPr>
          <w:rFonts w:ascii="Times New Roman" w:hAnsi="Times New Roman"/>
        </w:rPr>
        <w:t>Krauss</w:t>
      </w:r>
      <w:r w:rsidR="00CB533E" w:rsidRPr="00BC426D">
        <w:rPr>
          <w:rFonts w:ascii="Times New Roman" w:hAnsi="Times New Roman"/>
        </w:rPr>
        <w:t xml:space="preserve"> notes: “Although both sexes are subject to abjection, it is women who can explore and analyze the phenomenon with greater equanimity, as it is the female body that has come, not exclusively but predominantly, to represent the shudder aroused by liquidity and decay.”</w:t>
      </w:r>
      <w:r w:rsidR="00CB533E">
        <w:rPr>
          <w:rStyle w:val="EndnoteReference"/>
          <w:rFonts w:ascii="Times New Roman" w:hAnsi="Times New Roman"/>
        </w:rPr>
        <w:endnoteReference w:id="5"/>
      </w:r>
      <w:r w:rsidR="00CB533E" w:rsidRPr="00BC426D">
        <w:rPr>
          <w:rFonts w:ascii="Times New Roman" w:hAnsi="Times New Roman"/>
        </w:rPr>
        <w:t xml:space="preserve"> </w:t>
      </w:r>
      <w:r w:rsidR="003B582B" w:rsidRPr="00094052">
        <w:rPr>
          <w:rFonts w:ascii="Times New Roman" w:hAnsi="Times New Roman"/>
          <w:i/>
        </w:rPr>
        <w:t>Untitled #175</w:t>
      </w:r>
      <w:r w:rsidR="003B582B">
        <w:rPr>
          <w:rFonts w:ascii="Times New Roman" w:hAnsi="Times New Roman"/>
        </w:rPr>
        <w:t xml:space="preserve"> fits into the third stage of Baudrillard’s theory, wherein the image displayed has no original source, and the symbols inside the image, in this case the assortment of sunglasses, food items and human substances, could potentially have, on the surface, no inherent relationship whatsoever. </w:t>
      </w:r>
      <w:r w:rsidR="00E42C7C">
        <w:rPr>
          <w:rFonts w:ascii="Times New Roman" w:hAnsi="Times New Roman" w:cs="TimesNewRomanPSMT"/>
          <w:szCs w:val="22"/>
        </w:rPr>
        <w:t>One particular female abject artist</w:t>
      </w:r>
      <w:r w:rsidR="00084BC8" w:rsidRPr="00BC426D">
        <w:rPr>
          <w:rFonts w:ascii="Times New Roman" w:hAnsi="Times New Roman" w:cs="TimesNewRomanPSMT"/>
          <w:szCs w:val="22"/>
        </w:rPr>
        <w:t xml:space="preserve"> whose works can be analyzed from both an informe and abject perspective is Monica Cook. She is a painting working in super hyper photo-realism concerning food pornography. In </w:t>
      </w:r>
      <w:r w:rsidR="00084BC8" w:rsidRPr="00BC426D">
        <w:rPr>
          <w:rFonts w:ascii="Times New Roman" w:hAnsi="Times New Roman" w:cs="TimesNewRomanPSMT"/>
          <w:szCs w:val="22"/>
          <w:u w:val="single"/>
        </w:rPr>
        <w:t>The Powers of Horror</w:t>
      </w:r>
      <w:r w:rsidR="00084BC8" w:rsidRPr="00BC426D">
        <w:rPr>
          <w:rFonts w:ascii="Times New Roman" w:hAnsi="Times New Roman" w:cs="TimesNewRomanPSMT"/>
          <w:szCs w:val="22"/>
        </w:rPr>
        <w:t xml:space="preserve">, Kristeva noted that ‘food loathing is perhaps the most elementary and archaic form of abjection.’ </w:t>
      </w:r>
      <w:r w:rsidR="00084BC8" w:rsidRPr="00BC426D">
        <w:rPr>
          <w:rStyle w:val="EndnoteReference"/>
          <w:rFonts w:ascii="Times New Roman" w:hAnsi="Times New Roman" w:cs="TimesNewRomanPSMT"/>
          <w:szCs w:val="22"/>
        </w:rPr>
        <w:endnoteReference w:id="6"/>
      </w:r>
      <w:r w:rsidR="00084BC8" w:rsidRPr="00BC426D">
        <w:rPr>
          <w:rFonts w:ascii="Times New Roman" w:hAnsi="Times New Roman" w:cs="TimesNewRomanPSMT"/>
          <w:szCs w:val="22"/>
        </w:rPr>
        <w:t xml:space="preserve"> While the imagery mostly depicts women seemingly enjoying their close relationship with food, it appears to the viewer to have negative connotations. </w:t>
      </w:r>
      <w:r w:rsidR="00084BC8" w:rsidRPr="00BC426D">
        <w:rPr>
          <w:rFonts w:ascii="Times New Roman" w:hAnsi="Times New Roman" w:cs="TimesNewRomanPSMT"/>
          <w:i/>
          <w:szCs w:val="22"/>
        </w:rPr>
        <w:t>Sprouting Potatoes</w:t>
      </w:r>
      <w:r w:rsidR="00084BC8" w:rsidRPr="00BC426D">
        <w:rPr>
          <w:rFonts w:ascii="Times New Roman" w:hAnsi="Times New Roman" w:cs="TimesNewRomanPSMT"/>
          <w:szCs w:val="22"/>
        </w:rPr>
        <w:t xml:space="preserve"> (2009</w:t>
      </w:r>
      <w:proofErr w:type="gramStart"/>
      <w:r w:rsidR="00B1486A">
        <w:rPr>
          <w:rFonts w:ascii="Times New Roman" w:hAnsi="Times New Roman" w:cs="TimesNewRomanPSMT"/>
          <w:i/>
          <w:szCs w:val="22"/>
        </w:rPr>
        <w:t xml:space="preserve">) </w:t>
      </w:r>
      <w:r w:rsidR="00084BC8" w:rsidRPr="00BC426D">
        <w:rPr>
          <w:rFonts w:ascii="Times New Roman" w:hAnsi="Times New Roman" w:cs="TimesNewRomanPSMT"/>
          <w:szCs w:val="22"/>
        </w:rPr>
        <w:t xml:space="preserve"> is</w:t>
      </w:r>
      <w:proofErr w:type="gramEnd"/>
      <w:r w:rsidR="00084BC8" w:rsidRPr="00BC426D">
        <w:rPr>
          <w:rFonts w:ascii="Times New Roman" w:hAnsi="Times New Roman" w:cs="TimesNewRomanPSMT"/>
          <w:szCs w:val="22"/>
        </w:rPr>
        <w:t xml:space="preserve"> oil on canvas with three women as the main subject. There are two naked women, seen from the waist up, who</w:t>
      </w:r>
      <w:r w:rsidR="00023442">
        <w:rPr>
          <w:rFonts w:ascii="Times New Roman" w:hAnsi="Times New Roman" w:cs="TimesNewRomanPSMT"/>
          <w:szCs w:val="22"/>
        </w:rPr>
        <w:t xml:space="preserve"> stand exuberantly over a table. Splayed across this table is a w</w:t>
      </w:r>
      <w:r w:rsidR="00084BC8" w:rsidRPr="00BC426D">
        <w:rPr>
          <w:rFonts w:ascii="Times New Roman" w:hAnsi="Times New Roman" w:cs="TimesNewRomanPSMT"/>
          <w:szCs w:val="22"/>
        </w:rPr>
        <w:t>oman</w:t>
      </w:r>
      <w:r w:rsidR="00023442">
        <w:rPr>
          <w:rFonts w:ascii="Times New Roman" w:hAnsi="Times New Roman" w:cs="TimesNewRomanPSMT"/>
          <w:szCs w:val="22"/>
        </w:rPr>
        <w:t xml:space="preserve"> clothes in a beige, sheer garment. She is disemboweled and lying horizontally beneath the two nude women</w:t>
      </w:r>
      <w:r w:rsidR="00084BC8" w:rsidRPr="00BC426D">
        <w:rPr>
          <w:rFonts w:ascii="Times New Roman" w:hAnsi="Times New Roman" w:cs="TimesNewRomanPSMT"/>
          <w:szCs w:val="22"/>
        </w:rPr>
        <w:t xml:space="preserve">. </w:t>
      </w:r>
      <w:r w:rsidR="00023442">
        <w:rPr>
          <w:rFonts w:ascii="Times New Roman" w:hAnsi="Times New Roman" w:cs="TimesNewRomanPSMT"/>
          <w:szCs w:val="22"/>
        </w:rPr>
        <w:t>This image hauntingly echoes the still lives of Vermeer</w:t>
      </w:r>
      <w:r w:rsidR="00084BC8" w:rsidRPr="00BC426D">
        <w:rPr>
          <w:rFonts w:ascii="Times New Roman" w:hAnsi="Times New Roman" w:cs="TimesNewRomanPSMT"/>
          <w:szCs w:val="22"/>
        </w:rPr>
        <w:t>: grapes, peeled orange slices, pomegranates broken open, and a multitude of various fruits are thrown about in a tight group around the body lying on the table. The naked woman</w:t>
      </w:r>
      <w:r w:rsidR="00023442">
        <w:rPr>
          <w:rFonts w:ascii="Times New Roman" w:hAnsi="Times New Roman" w:cs="TimesNewRomanPSMT"/>
          <w:szCs w:val="22"/>
        </w:rPr>
        <w:t>, who encompasses the left of the picture plane, is c</w:t>
      </w:r>
      <w:r w:rsidR="00084BC8" w:rsidRPr="00BC426D">
        <w:rPr>
          <w:rFonts w:ascii="Times New Roman" w:hAnsi="Times New Roman" w:cs="TimesNewRomanPSMT"/>
          <w:szCs w:val="22"/>
        </w:rPr>
        <w:t>overed in a tan colored goop that is rolling down her arms and</w:t>
      </w:r>
      <w:r w:rsidR="00023442">
        <w:rPr>
          <w:rFonts w:ascii="Times New Roman" w:hAnsi="Times New Roman" w:cs="TimesNewRomanPSMT"/>
          <w:szCs w:val="22"/>
        </w:rPr>
        <w:t xml:space="preserve"> her</w:t>
      </w:r>
      <w:r w:rsidR="00084BC8" w:rsidRPr="00BC426D">
        <w:rPr>
          <w:rFonts w:ascii="Times New Roman" w:hAnsi="Times New Roman" w:cs="TimesNewRomanPSMT"/>
          <w:szCs w:val="22"/>
        </w:rPr>
        <w:t xml:space="preserve"> exposed right breast. </w:t>
      </w:r>
    </w:p>
    <w:p w14:paraId="4A055F33" w14:textId="5EC2CABC" w:rsidR="00E42C7C" w:rsidRDefault="00E42C7C" w:rsidP="00EA05D0">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w:lastRenderedPageBreak/>
        <mc:AlternateContent>
          <mc:Choice Requires="wps">
            <w:drawing>
              <wp:anchor distT="0" distB="0" distL="114300" distR="114300" simplePos="0" relativeHeight="251694080" behindDoc="0" locked="0" layoutInCell="1" allowOverlap="1" wp14:anchorId="57716442" wp14:editId="30A41504">
                <wp:simplePos x="0" y="0"/>
                <wp:positionH relativeFrom="column">
                  <wp:posOffset>0</wp:posOffset>
                </wp:positionH>
                <wp:positionV relativeFrom="paragraph">
                  <wp:posOffset>4572000</wp:posOffset>
                </wp:positionV>
                <wp:extent cx="3200400" cy="27622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8A7B9" w14:textId="77777777" w:rsidR="00B3702A" w:rsidRPr="000A31C3" w:rsidRDefault="00B3702A" w:rsidP="00B1486A">
                            <w:pPr>
                              <w:rPr>
                                <w:sz w:val="20"/>
                                <w:szCs w:val="20"/>
                              </w:rPr>
                            </w:pPr>
                            <w:r w:rsidRPr="000A31C3">
                              <w:rPr>
                                <w:sz w:val="20"/>
                                <w:szCs w:val="20"/>
                              </w:rPr>
                              <w:t xml:space="preserve">Image </w:t>
                            </w:r>
                            <w:r>
                              <w:rPr>
                                <w:sz w:val="20"/>
                                <w:szCs w:val="20"/>
                              </w:rPr>
                              <w:t>6</w:t>
                            </w:r>
                            <w:r w:rsidRPr="000A31C3">
                              <w:rPr>
                                <w:sz w:val="20"/>
                                <w:szCs w:val="20"/>
                              </w:rPr>
                              <w:t xml:space="preserve">: </w:t>
                            </w:r>
                            <w:r>
                              <w:rPr>
                                <w:sz w:val="20"/>
                                <w:szCs w:val="20"/>
                              </w:rPr>
                              <w:t>Monica Cook, “Sprouting Potatoes,”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16442" id="Text Box 30" o:spid="_x0000_s1032" type="#_x0000_t202" style="position:absolute;left:0;text-align:left;margin-left:0;margin-top:5in;width:252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" filled="f" stroked="f" strokeweight=".5pt">
                <v:textbox>
                  <w:txbxContent>
                    <w:p w14:paraId="6148A7B9" w14:textId="77777777" w:rsidR="00B3702A" w:rsidRPr="000A31C3" w:rsidRDefault="00B3702A" w:rsidP="00B1486A">
                      <w:pPr>
                        <w:rPr>
                          <w:sz w:val="20"/>
                          <w:szCs w:val="20"/>
                        </w:rPr>
                      </w:pPr>
                      <w:r w:rsidRPr="000A31C3">
                        <w:rPr>
                          <w:sz w:val="20"/>
                          <w:szCs w:val="20"/>
                        </w:rPr>
                        <w:t xml:space="preserve">Image </w:t>
                      </w:r>
                      <w:r>
                        <w:rPr>
                          <w:sz w:val="20"/>
                          <w:szCs w:val="20"/>
                        </w:rPr>
                        <w:t>6</w:t>
                      </w:r>
                      <w:r w:rsidRPr="000A31C3">
                        <w:rPr>
                          <w:sz w:val="20"/>
                          <w:szCs w:val="20"/>
                        </w:rPr>
                        <w:t xml:space="preserve">: </w:t>
                      </w:r>
                      <w:r>
                        <w:rPr>
                          <w:sz w:val="20"/>
                          <w:szCs w:val="20"/>
                        </w:rPr>
                        <w:t>Monica Cook, “Sprouting Potatoes,” 2009.</w:t>
                      </w:r>
                    </w:p>
                  </w:txbxContent>
                </v:textbox>
              </v:shape>
            </w:pict>
          </mc:Fallback>
        </mc:AlternateContent>
      </w:r>
      <w:r>
        <w:rPr>
          <w:noProof/>
        </w:rPr>
        <w:drawing>
          <wp:anchor distT="0" distB="0" distL="114300" distR="114300" simplePos="0" relativeHeight="251663360" behindDoc="1" locked="0" layoutInCell="1" allowOverlap="1" wp14:anchorId="4D750F4E" wp14:editId="432EB060">
            <wp:simplePos x="0" y="0"/>
            <wp:positionH relativeFrom="column">
              <wp:posOffset>0</wp:posOffset>
            </wp:positionH>
            <wp:positionV relativeFrom="paragraph">
              <wp:posOffset>1371600</wp:posOffset>
            </wp:positionV>
            <wp:extent cx="3200400" cy="3225800"/>
            <wp:effectExtent l="0" t="0" r="0" b="0"/>
            <wp:wrapThrough wrapText="bothSides">
              <wp:wrapPolygon edited="0">
                <wp:start x="0" y="0"/>
                <wp:lineTo x="0" y="21430"/>
                <wp:lineTo x="21429" y="21430"/>
                <wp:lineTo x="214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200400" cy="3225800"/>
                    </a:xfrm>
                    <a:prstGeom prst="rect">
                      <a:avLst/>
                    </a:prstGeom>
                  </pic:spPr>
                </pic:pic>
              </a:graphicData>
            </a:graphic>
            <wp14:sizeRelH relativeFrom="page">
              <wp14:pctWidth>0</wp14:pctWidth>
            </wp14:sizeRelH>
            <wp14:sizeRelV relativeFrom="page">
              <wp14:pctHeight>0</wp14:pctHeight>
            </wp14:sizeRelV>
          </wp:anchor>
        </w:drawing>
      </w:r>
      <w:r w:rsidR="00862C92">
        <w:rPr>
          <w:rFonts w:ascii="Times New Roman" w:hAnsi="Times New Roman" w:cs="TimesNewRomanPSMT"/>
          <w:szCs w:val="22"/>
        </w:rPr>
        <w:tab/>
      </w:r>
      <w:r w:rsidR="00084BC8" w:rsidRPr="00BC426D">
        <w:rPr>
          <w:rFonts w:ascii="Times New Roman" w:hAnsi="Times New Roman" w:cs="TimesNewRomanPSMT"/>
          <w:szCs w:val="22"/>
        </w:rPr>
        <w:t xml:space="preserve">Rosalind Krauss, author of a more recent book on informe, </w:t>
      </w:r>
      <w:r w:rsidR="00084BC8" w:rsidRPr="00BC426D">
        <w:rPr>
          <w:rFonts w:ascii="Times New Roman" w:hAnsi="Times New Roman" w:cs="TimesNewRomanPSMT"/>
          <w:szCs w:val="22"/>
          <w:u w:val="single"/>
        </w:rPr>
        <w:t>Formless: A User’s Guide</w:t>
      </w:r>
      <w:r w:rsidR="00084BC8" w:rsidRPr="00BC426D">
        <w:rPr>
          <w:rFonts w:ascii="Times New Roman" w:hAnsi="Times New Roman" w:cs="TimesNewRomanPSMT"/>
          <w:szCs w:val="22"/>
        </w:rPr>
        <w:t xml:space="preserve">, or as it has been described by some of its readers, </w:t>
      </w:r>
      <w:r w:rsidR="00084BC8" w:rsidRPr="00BC426D">
        <w:rPr>
          <w:rFonts w:ascii="Times New Roman" w:hAnsi="Times New Roman" w:cs="TimesNewRomanPSMT"/>
          <w:szCs w:val="22"/>
          <w:u w:val="single"/>
        </w:rPr>
        <w:t>Useless: A Formal Guide</w:t>
      </w:r>
      <w:r w:rsidR="00084BC8" w:rsidRPr="00BC426D">
        <w:rPr>
          <w:rFonts w:ascii="Times New Roman" w:hAnsi="Times New Roman" w:cs="TimesNewRomanPSMT"/>
          <w:szCs w:val="22"/>
        </w:rPr>
        <w:t xml:space="preserve">, has also written on the concept of sliminess and goop in her article </w:t>
      </w:r>
      <w:r w:rsidR="00084BC8" w:rsidRPr="00BC426D">
        <w:rPr>
          <w:rFonts w:ascii="Times New Roman" w:hAnsi="Times New Roman" w:cs="TimesNewRomanPSMT"/>
          <w:i/>
          <w:szCs w:val="22"/>
        </w:rPr>
        <w:t>Informe Without Conclusion</w:t>
      </w:r>
      <w:r w:rsidR="00084BC8" w:rsidRPr="00BC426D">
        <w:rPr>
          <w:rFonts w:ascii="Times New Roman" w:hAnsi="Times New Roman" w:cs="TimesNewRomanPSMT"/>
          <w:szCs w:val="22"/>
        </w:rPr>
        <w:t>: “</w:t>
      </w:r>
      <w:r w:rsidR="00084BC8" w:rsidRPr="00BC426D">
        <w:rPr>
          <w:rFonts w:ascii="Times New Roman" w:hAnsi="Times New Roman"/>
          <w:bCs/>
          <w:szCs w:val="20"/>
        </w:rPr>
        <w:t>To grasp forms of matter as ontological conditions ultimately relates the metaphysical purport of sliminess to the way the autonomous subject is compromised by this substance.”</w:t>
      </w:r>
      <w:r w:rsidR="00084BC8" w:rsidRPr="00BC426D">
        <w:rPr>
          <w:rFonts w:ascii="Times New Roman" w:hAnsi="Times New Roman"/>
          <w:b/>
          <w:bCs/>
          <w:szCs w:val="20"/>
        </w:rPr>
        <w:t xml:space="preserve"> </w:t>
      </w:r>
      <w:r w:rsidR="00084BC8" w:rsidRPr="00BC426D">
        <w:rPr>
          <w:rStyle w:val="EndnoteReference"/>
          <w:rFonts w:ascii="Times New Roman" w:hAnsi="Times New Roman"/>
          <w:b/>
          <w:bCs/>
          <w:szCs w:val="20"/>
        </w:rPr>
        <w:endnoteReference w:id="7"/>
      </w:r>
      <w:r w:rsidR="00084BC8" w:rsidRPr="00BC426D">
        <w:rPr>
          <w:rFonts w:ascii="Times New Roman" w:hAnsi="Times New Roman"/>
          <w:b/>
          <w:bCs/>
          <w:szCs w:val="20"/>
        </w:rPr>
        <w:t xml:space="preserve"> </w:t>
      </w:r>
      <w:r w:rsidR="00084BC8" w:rsidRPr="00BC426D">
        <w:rPr>
          <w:rFonts w:ascii="Times New Roman" w:hAnsi="Times New Roman"/>
          <w:bCs/>
          <w:szCs w:val="20"/>
        </w:rPr>
        <w:t>Thus, we should not be sickened so much by the slimy substances seen on these women, but what the sliminess represents. Here it could reference the ‘blood’ of the woman that has been disemboweled on the table.</w:t>
      </w:r>
      <w:r w:rsidR="00084BC8" w:rsidRPr="00BC426D">
        <w:rPr>
          <w:rFonts w:ascii="Times New Roman" w:hAnsi="Times New Roman"/>
          <w:b/>
          <w:bCs/>
          <w:szCs w:val="20"/>
        </w:rPr>
        <w:t xml:space="preserve"> </w:t>
      </w:r>
      <w:r w:rsidR="00084BC8" w:rsidRPr="00BC426D">
        <w:rPr>
          <w:rFonts w:ascii="Times New Roman" w:hAnsi="Times New Roman"/>
          <w:bCs/>
          <w:szCs w:val="20"/>
        </w:rPr>
        <w:t>She continues with the views of Jean Paul Sartre on this topic, and how he viewed sliminess as ‘feminine-yielding, clinging, sweet, passive, [and] possessive.’</w:t>
      </w:r>
      <w:r w:rsidR="00084BC8" w:rsidRPr="00BC426D">
        <w:rPr>
          <w:rFonts w:ascii="Times New Roman" w:hAnsi="Times New Roman"/>
          <w:b/>
          <w:bCs/>
          <w:szCs w:val="20"/>
        </w:rPr>
        <w:t xml:space="preserve"> </w:t>
      </w:r>
      <w:r w:rsidR="00084BC8" w:rsidRPr="00BC426D">
        <w:rPr>
          <w:rStyle w:val="EndnoteReference"/>
          <w:rFonts w:ascii="Times New Roman" w:hAnsi="Times New Roman"/>
          <w:b/>
          <w:bCs/>
          <w:szCs w:val="20"/>
        </w:rPr>
        <w:endnoteReference w:id="8"/>
      </w:r>
      <w:r w:rsidR="00C95354">
        <w:rPr>
          <w:rFonts w:ascii="Times New Roman" w:hAnsi="Times New Roman"/>
          <w:b/>
          <w:bCs/>
          <w:szCs w:val="20"/>
        </w:rPr>
        <w:t xml:space="preserve"> </w:t>
      </w:r>
      <w:r w:rsidR="00084BC8" w:rsidRPr="00BC426D">
        <w:rPr>
          <w:rFonts w:ascii="Times New Roman" w:hAnsi="Times New Roman"/>
          <w:bCs/>
          <w:szCs w:val="20"/>
        </w:rPr>
        <w:t xml:space="preserve">The open expression of female eroticism can be considered part of </w:t>
      </w:r>
      <w:proofErr w:type="spellStart"/>
      <w:r w:rsidR="00084BC8" w:rsidRPr="00BC426D">
        <w:rPr>
          <w:rFonts w:ascii="Times New Roman" w:hAnsi="Times New Roman"/>
          <w:bCs/>
          <w:szCs w:val="20"/>
        </w:rPr>
        <w:t>Bataille’s</w:t>
      </w:r>
      <w:proofErr w:type="spellEnd"/>
      <w:r w:rsidR="00084BC8" w:rsidRPr="00BC426D">
        <w:rPr>
          <w:rFonts w:ascii="Times New Roman" w:hAnsi="Times New Roman"/>
          <w:bCs/>
          <w:szCs w:val="20"/>
        </w:rPr>
        <w:t xml:space="preserve"> base materialism with the naked female forms. The transgressions, or taboos, of base materialism can include this piece being read as overt lesbianism, murder, cannibalism, or a combination of all three. </w:t>
      </w:r>
      <w:r w:rsidR="00084BC8" w:rsidRPr="00BC426D">
        <w:rPr>
          <w:rFonts w:ascii="Times New Roman" w:hAnsi="Times New Roman" w:cs="TimesNewRomanPSMT"/>
          <w:szCs w:val="22"/>
        </w:rPr>
        <w:t xml:space="preserve">There is a dead fish being draped over her left shoulder by her naked companion. She is holding a </w:t>
      </w:r>
      <w:r w:rsidR="00411C5C" w:rsidRPr="00BC426D">
        <w:rPr>
          <w:rFonts w:ascii="Times New Roman" w:hAnsi="Times New Roman" w:cs="TimesNewRomanPSMT"/>
          <w:szCs w:val="22"/>
        </w:rPr>
        <w:t>half-eaten</w:t>
      </w:r>
      <w:r w:rsidR="00084BC8" w:rsidRPr="00BC426D">
        <w:rPr>
          <w:rFonts w:ascii="Times New Roman" w:hAnsi="Times New Roman" w:cs="TimesNewRomanPSMT"/>
          <w:szCs w:val="22"/>
        </w:rPr>
        <w:t xml:space="preserve"> piece of watermelon in one hand and octopus like tentacles encircle her wrist. The woman next to her has tentacles draped across her shoulders as if they were a fine fur, and she clutches a </w:t>
      </w:r>
      <w:r w:rsidR="00411C5C">
        <w:rPr>
          <w:rFonts w:ascii="Times New Roman" w:hAnsi="Times New Roman" w:cs="TimesNewRomanPSMT"/>
          <w:szCs w:val="22"/>
        </w:rPr>
        <w:t>cluster</w:t>
      </w:r>
      <w:r w:rsidR="00084BC8" w:rsidRPr="00BC426D">
        <w:rPr>
          <w:rFonts w:ascii="Times New Roman" w:hAnsi="Times New Roman" w:cs="TimesNewRomanPSMT"/>
          <w:szCs w:val="22"/>
        </w:rPr>
        <w:t xml:space="preserve"> of grapes in her hand. Dead fish and rotting fruit are everywhere. The imagery evokes feelings of murderous intent</w:t>
      </w:r>
      <w:r w:rsidR="00411C5C">
        <w:rPr>
          <w:rFonts w:ascii="Times New Roman" w:hAnsi="Times New Roman" w:cs="TimesNewRomanPSMT"/>
          <w:szCs w:val="22"/>
        </w:rPr>
        <w:t>, conspiracy and the grotesque.</w:t>
      </w:r>
      <w:r w:rsidR="00084BC8" w:rsidRPr="00BC426D">
        <w:rPr>
          <w:rFonts w:ascii="Times New Roman" w:hAnsi="Times New Roman" w:cs="TimesNewRomanPSMT"/>
          <w:szCs w:val="22"/>
        </w:rPr>
        <w:t xml:space="preserve"> </w:t>
      </w:r>
      <w:proofErr w:type="spellStart"/>
      <w:r w:rsidR="00084BC8" w:rsidRPr="00BC426D">
        <w:rPr>
          <w:rFonts w:ascii="Times New Roman" w:hAnsi="Times New Roman" w:cs="TimesNewRomanPSMT"/>
          <w:i/>
          <w:szCs w:val="22"/>
        </w:rPr>
        <w:t>Succi</w:t>
      </w:r>
      <w:proofErr w:type="spellEnd"/>
      <w:r w:rsidR="00084BC8" w:rsidRPr="00BC426D">
        <w:rPr>
          <w:rFonts w:ascii="Times New Roman" w:hAnsi="Times New Roman" w:cs="TimesNewRomanPSMT"/>
          <w:i/>
          <w:szCs w:val="22"/>
        </w:rPr>
        <w:t xml:space="preserve"> </w:t>
      </w:r>
      <w:r w:rsidR="00084BC8" w:rsidRPr="00BC426D">
        <w:rPr>
          <w:rFonts w:ascii="Times New Roman" w:hAnsi="Times New Roman" w:cs="TimesNewRomanPSMT"/>
          <w:szCs w:val="22"/>
        </w:rPr>
        <w:t>(2009</w:t>
      </w:r>
      <w:r w:rsidR="00411C5C">
        <w:rPr>
          <w:rFonts w:ascii="Times New Roman" w:hAnsi="Times New Roman" w:cs="TimesNewRomanPSMT"/>
          <w:i/>
          <w:szCs w:val="22"/>
        </w:rPr>
        <w:t xml:space="preserve">) </w:t>
      </w:r>
      <w:r w:rsidR="00084BC8" w:rsidRPr="00BC426D">
        <w:rPr>
          <w:rFonts w:ascii="Times New Roman" w:hAnsi="Times New Roman" w:cs="TimesNewRomanPSMT"/>
          <w:szCs w:val="22"/>
        </w:rPr>
        <w:t xml:space="preserve">is </w:t>
      </w:r>
      <w:r w:rsidR="00113B43" w:rsidRPr="00BC426D">
        <w:rPr>
          <w:rFonts w:ascii="Times New Roman" w:hAnsi="Times New Roman" w:cs="TimesNewRomanPSMT"/>
          <w:szCs w:val="22"/>
        </w:rPr>
        <w:t>rather</w:t>
      </w:r>
      <w:r w:rsidR="00084BC8" w:rsidRPr="00BC426D">
        <w:rPr>
          <w:rFonts w:ascii="Times New Roman" w:hAnsi="Times New Roman" w:cs="TimesNewRomanPSMT"/>
          <w:szCs w:val="22"/>
        </w:rPr>
        <w:t xml:space="preserve"> </w:t>
      </w:r>
      <w:r w:rsidR="00113B43" w:rsidRPr="00BC426D">
        <w:rPr>
          <w:rFonts w:ascii="Times New Roman" w:hAnsi="Times New Roman" w:cs="TimesNewRomanPSMT"/>
          <w:szCs w:val="22"/>
        </w:rPr>
        <w:t>comparable</w:t>
      </w:r>
      <w:r w:rsidR="00084BC8" w:rsidRPr="00BC426D">
        <w:rPr>
          <w:rFonts w:ascii="Times New Roman" w:hAnsi="Times New Roman" w:cs="TimesNewRomanPSMT"/>
          <w:szCs w:val="22"/>
        </w:rPr>
        <w:t xml:space="preserve"> to </w:t>
      </w:r>
      <w:r w:rsidR="00084BC8" w:rsidRPr="00113B43">
        <w:rPr>
          <w:rFonts w:ascii="Times New Roman" w:hAnsi="Times New Roman" w:cs="TimesNewRomanPSMT"/>
          <w:i/>
          <w:szCs w:val="22"/>
        </w:rPr>
        <w:t>Sprouting Potatoes</w:t>
      </w:r>
      <w:r w:rsidR="00084BC8" w:rsidRPr="00BC426D">
        <w:rPr>
          <w:rFonts w:ascii="Times New Roman" w:hAnsi="Times New Roman" w:cs="TimesNewRomanPSMT"/>
          <w:szCs w:val="22"/>
        </w:rPr>
        <w:t xml:space="preserve">. What appears to be a mass of twisted </w:t>
      </w:r>
      <w:r w:rsidR="00084BC8" w:rsidRPr="00BC426D">
        <w:rPr>
          <w:rFonts w:ascii="Times New Roman" w:hAnsi="Times New Roman" w:cs="TimesNewRomanPSMT"/>
          <w:szCs w:val="22"/>
        </w:rPr>
        <w:lastRenderedPageBreak/>
        <w:t>bodies in an orgy confronts us with twisting legs, arms, partially exposed breasts and nipples, asses, and strange disembodies human limb. If the horizontality of art considered informe aids the artist in breaking down formal barriers, then this goes a step further by eliminating any perspective or sense of horiz</w:t>
      </w:r>
      <w:r w:rsidR="00865633">
        <w:rPr>
          <w:rFonts w:ascii="Times New Roman" w:hAnsi="Times New Roman" w:cs="TimesNewRomanPSMT"/>
          <w:szCs w:val="22"/>
        </w:rPr>
        <w:t xml:space="preserve">ontal or vertical line. Cook effectively eliminated </w:t>
      </w:r>
      <w:r w:rsidR="005333AB">
        <w:rPr>
          <w:rFonts w:ascii="Times New Roman" w:hAnsi="Times New Roman" w:cs="TimesNewRomanPSMT"/>
          <w:szCs w:val="22"/>
        </w:rPr>
        <w:t>the phallic</w:t>
      </w:r>
      <w:r w:rsidR="00865633">
        <w:rPr>
          <w:rFonts w:ascii="Times New Roman" w:hAnsi="Times New Roman" w:cs="TimesNewRomanPSMT"/>
          <w:szCs w:val="22"/>
        </w:rPr>
        <w:t xml:space="preserve"> vertical line and creates</w:t>
      </w:r>
      <w:r w:rsidR="00084BC8" w:rsidRPr="00BC426D">
        <w:rPr>
          <w:rFonts w:ascii="Times New Roman" w:hAnsi="Times New Roman" w:cs="TimesNewRomanPSMT"/>
          <w:szCs w:val="22"/>
        </w:rPr>
        <w:t xml:space="preserve"> a jumbled</w:t>
      </w:r>
      <w:r w:rsidR="00865633">
        <w:rPr>
          <w:rFonts w:ascii="Times New Roman" w:hAnsi="Times New Roman" w:cs="TimesNewRomanPSMT"/>
          <w:szCs w:val="22"/>
        </w:rPr>
        <w:t>,</w:t>
      </w:r>
      <w:r w:rsidR="00084BC8" w:rsidRPr="00BC426D">
        <w:rPr>
          <w:rFonts w:ascii="Times New Roman" w:hAnsi="Times New Roman" w:cs="TimesNewRomanPSMT"/>
          <w:szCs w:val="22"/>
        </w:rPr>
        <w:t xml:space="preserve"> organic sphere of shapes and objects instead. Tentacles and fruit add to the erotic and dangerous undertones of this piece. In this piece, as with </w:t>
      </w:r>
      <w:r w:rsidR="00084BC8" w:rsidRPr="00BC426D">
        <w:rPr>
          <w:rFonts w:ascii="Times New Roman" w:hAnsi="Times New Roman" w:cs="TimesNewRomanPSMT"/>
          <w:i/>
          <w:szCs w:val="22"/>
        </w:rPr>
        <w:t>Sprouting Potatoes</w:t>
      </w:r>
      <w:r w:rsidR="00084BC8" w:rsidRPr="00BC426D">
        <w:rPr>
          <w:rFonts w:ascii="Times New Roman" w:hAnsi="Times New Roman" w:cs="TimesNewRomanPSMT"/>
          <w:szCs w:val="22"/>
        </w:rPr>
        <w:t xml:space="preserve">, there are bits of light that reflect off of body parts and fruit, making the scene look all too realistic. Kristeva believes that ‘light as the gaze,’ or ‘wild light, or gleams’ such as these serve as a ‘kind of luminous dispersal that is not unlike what Jacques Lacan described as Gaze.’ She goes on to say that the scattered light, ‘which sometimes takes the form of highlights on bits of flesh or fabric…are luminous but dispersive, [and] this Gaze thus works against the Gestalt, against form.’ </w:t>
      </w:r>
      <w:r w:rsidR="00084BC8" w:rsidRPr="00BC426D">
        <w:rPr>
          <w:rStyle w:val="EndnoteReference"/>
          <w:rFonts w:ascii="Times New Roman" w:hAnsi="Times New Roman" w:cs="TimesNewRomanPSMT"/>
          <w:szCs w:val="22"/>
        </w:rPr>
        <w:endnoteReference w:id="9"/>
      </w:r>
      <w:r w:rsidR="00084BC8" w:rsidRPr="00BC426D">
        <w:rPr>
          <w:rFonts w:ascii="Times New Roman" w:hAnsi="Times New Roman" w:cs="TimesNewRomanPSMT"/>
          <w:szCs w:val="22"/>
        </w:rPr>
        <w:t xml:space="preserve"> </w:t>
      </w:r>
      <w:r w:rsidR="00C46706" w:rsidRPr="00BC426D">
        <w:rPr>
          <w:rFonts w:ascii="Times New Roman" w:hAnsi="Times New Roman" w:cs="TimesNewRomanPSMT"/>
          <w:szCs w:val="22"/>
        </w:rPr>
        <w:t xml:space="preserve"> </w:t>
      </w:r>
      <w:r w:rsidR="00084BC8" w:rsidRPr="00BC426D">
        <w:rPr>
          <w:rFonts w:ascii="Times New Roman" w:hAnsi="Times New Roman" w:cs="TimesNewRomanPSMT"/>
          <w:szCs w:val="22"/>
        </w:rPr>
        <w:t xml:space="preserve">It is </w:t>
      </w:r>
      <w:r w:rsidR="005333AB">
        <w:rPr>
          <w:rFonts w:ascii="Times New Roman" w:hAnsi="Times New Roman" w:cs="TimesNewRomanPSMT"/>
          <w:szCs w:val="22"/>
        </w:rPr>
        <w:t>seen through this type of work</w:t>
      </w:r>
      <w:r w:rsidR="00084BC8" w:rsidRPr="00BC426D">
        <w:rPr>
          <w:rFonts w:ascii="Times New Roman" w:hAnsi="Times New Roman" w:cs="TimesNewRomanPSMT"/>
          <w:szCs w:val="22"/>
        </w:rPr>
        <w:t xml:space="preserve"> how such small elements </w:t>
      </w:r>
      <w:r w:rsidR="005333AB">
        <w:rPr>
          <w:rFonts w:ascii="Times New Roman" w:hAnsi="Times New Roman" w:cs="TimesNewRomanPSMT"/>
          <w:szCs w:val="22"/>
        </w:rPr>
        <w:t>can assist</w:t>
      </w:r>
      <w:r w:rsidR="00084BC8" w:rsidRPr="00BC426D">
        <w:rPr>
          <w:rFonts w:ascii="Times New Roman" w:hAnsi="Times New Roman" w:cs="TimesNewRomanPSMT"/>
          <w:szCs w:val="22"/>
        </w:rPr>
        <w:t xml:space="preserve"> in </w:t>
      </w:r>
      <w:r w:rsidRPr="00CB533E">
        <w:rPr>
          <w:b/>
          <w:noProof/>
        </w:rPr>
        <w:drawing>
          <wp:anchor distT="0" distB="0" distL="114300" distR="114300" simplePos="0" relativeHeight="251667456" behindDoc="1" locked="0" layoutInCell="1" allowOverlap="1" wp14:anchorId="2D2E8C8F" wp14:editId="2362F1BE">
            <wp:simplePos x="0" y="0"/>
            <wp:positionH relativeFrom="column">
              <wp:posOffset>0</wp:posOffset>
            </wp:positionH>
            <wp:positionV relativeFrom="paragraph">
              <wp:posOffset>4457700</wp:posOffset>
            </wp:positionV>
            <wp:extent cx="3454400" cy="2286000"/>
            <wp:effectExtent l="0" t="0" r="0" b="0"/>
            <wp:wrapTight wrapText="bothSides">
              <wp:wrapPolygon edited="0">
                <wp:start x="0" y="0"/>
                <wp:lineTo x="0" y="21360"/>
                <wp:lineTo x="21441" y="21360"/>
                <wp:lineTo x="214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54400" cy="22860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cs="TimesNewRomanPSMT"/>
          <w:szCs w:val="22"/>
        </w:rPr>
        <w:t xml:space="preserve">breaking down barriers of formal high art through the abject and informe. </w:t>
      </w:r>
    </w:p>
    <w:p w14:paraId="48CF1496" w14:textId="4EC79B1E" w:rsidR="000A31C3" w:rsidRDefault="00E42C7C" w:rsidP="00EA05D0">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mc:AlternateContent>
          <mc:Choice Requires="wps">
            <w:drawing>
              <wp:anchor distT="0" distB="0" distL="114300" distR="114300" simplePos="0" relativeHeight="251696128" behindDoc="0" locked="0" layoutInCell="1" allowOverlap="1" wp14:anchorId="04F6FEB7" wp14:editId="2A4B3CA9">
                <wp:simplePos x="0" y="0"/>
                <wp:positionH relativeFrom="column">
                  <wp:posOffset>-3542665</wp:posOffset>
                </wp:positionH>
                <wp:positionV relativeFrom="paragraph">
                  <wp:posOffset>2187575</wp:posOffset>
                </wp:positionV>
                <wp:extent cx="3200400" cy="27622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69B" w14:textId="7F4B9214" w:rsidR="00B3702A" w:rsidRPr="000A31C3" w:rsidRDefault="00B3702A" w:rsidP="005507A9">
                            <w:pPr>
                              <w:rPr>
                                <w:sz w:val="20"/>
                                <w:szCs w:val="20"/>
                              </w:rPr>
                            </w:pPr>
                            <w:r w:rsidRPr="000A31C3">
                              <w:rPr>
                                <w:sz w:val="20"/>
                                <w:szCs w:val="20"/>
                              </w:rPr>
                              <w:t xml:space="preserve">Image </w:t>
                            </w:r>
                            <w:r>
                              <w:rPr>
                                <w:sz w:val="20"/>
                                <w:szCs w:val="20"/>
                              </w:rPr>
                              <w:t>7</w:t>
                            </w:r>
                            <w:r w:rsidRPr="000A31C3">
                              <w:rPr>
                                <w:sz w:val="20"/>
                                <w:szCs w:val="20"/>
                              </w:rPr>
                              <w:t xml:space="preserve">: </w:t>
                            </w:r>
                            <w:r>
                              <w:rPr>
                                <w:sz w:val="20"/>
                                <w:szCs w:val="20"/>
                              </w:rPr>
                              <w:t>Emily Burns, “Monica,”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6FEB7" id="Text Box 31" o:spid="_x0000_s1033" type="#_x0000_t202" style="position:absolute;left:0;text-align:left;margin-left:-278.95pt;margin-top:172.25pt;width:252pt;height:21.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" filled="f" stroked="f" strokeweight=".5pt">
                <v:textbox>
                  <w:txbxContent>
                    <w:p w14:paraId="2249869B" w14:textId="7F4B9214" w:rsidR="00B3702A" w:rsidRPr="000A31C3" w:rsidRDefault="00B3702A" w:rsidP="005507A9">
                      <w:pPr>
                        <w:rPr>
                          <w:sz w:val="20"/>
                          <w:szCs w:val="20"/>
                        </w:rPr>
                      </w:pPr>
                      <w:r w:rsidRPr="000A31C3">
                        <w:rPr>
                          <w:sz w:val="20"/>
                          <w:szCs w:val="20"/>
                        </w:rPr>
                        <w:t xml:space="preserve">Image </w:t>
                      </w:r>
                      <w:r>
                        <w:rPr>
                          <w:sz w:val="20"/>
                          <w:szCs w:val="20"/>
                        </w:rPr>
                        <w:t>7</w:t>
                      </w:r>
                      <w:r w:rsidRPr="000A31C3">
                        <w:rPr>
                          <w:sz w:val="20"/>
                          <w:szCs w:val="20"/>
                        </w:rPr>
                        <w:t xml:space="preserve">: </w:t>
                      </w:r>
                      <w:r>
                        <w:rPr>
                          <w:sz w:val="20"/>
                          <w:szCs w:val="20"/>
                        </w:rPr>
                        <w:t>Emily Burns, “Monica,” 2010.</w:t>
                      </w:r>
                    </w:p>
                  </w:txbxContent>
                </v:textbox>
              </v:shape>
            </w:pict>
          </mc:Fallback>
        </mc:AlternateContent>
      </w:r>
      <w:r>
        <w:rPr>
          <w:rFonts w:ascii="Times New Roman" w:hAnsi="Times New Roman" w:cs="TimesNewRomanPSMT"/>
          <w:szCs w:val="22"/>
        </w:rPr>
        <w:t>C</w:t>
      </w:r>
      <w:r w:rsidR="00EA05D0">
        <w:rPr>
          <w:rFonts w:ascii="Times New Roman" w:hAnsi="Times New Roman" w:cs="TimesNewRomanPSMT"/>
          <w:szCs w:val="22"/>
        </w:rPr>
        <w:t xml:space="preserve">ategories and barriers are </w:t>
      </w:r>
      <w:r w:rsidR="00113B43">
        <w:rPr>
          <w:rFonts w:ascii="Times New Roman" w:hAnsi="Times New Roman" w:cs="TimesNewRomanPSMT"/>
          <w:szCs w:val="22"/>
        </w:rPr>
        <w:t>correspondingly</w:t>
      </w:r>
      <w:r w:rsidR="00EA05D0">
        <w:rPr>
          <w:rFonts w:ascii="Times New Roman" w:hAnsi="Times New Roman" w:cs="TimesNewRomanPSMT"/>
          <w:szCs w:val="22"/>
        </w:rPr>
        <w:t xml:space="preserve"> broken down in the work of artist Emily Burns, whose paintings are full of qualities </w:t>
      </w:r>
      <w:r w:rsidR="00476A43">
        <w:rPr>
          <w:rFonts w:ascii="Times New Roman" w:hAnsi="Times New Roman" w:cs="TimesNewRomanPSMT"/>
          <w:szCs w:val="22"/>
        </w:rPr>
        <w:t xml:space="preserve">of abjection and </w:t>
      </w:r>
      <w:proofErr w:type="spellStart"/>
      <w:r w:rsidR="00476A43">
        <w:rPr>
          <w:rFonts w:ascii="Times New Roman" w:hAnsi="Times New Roman" w:cs="TimesNewRomanPSMT"/>
          <w:szCs w:val="22"/>
        </w:rPr>
        <w:t>l’informe</w:t>
      </w:r>
      <w:proofErr w:type="spellEnd"/>
      <w:r w:rsidR="00476A43">
        <w:rPr>
          <w:rFonts w:ascii="Times New Roman" w:hAnsi="Times New Roman" w:cs="TimesNewRomanPSMT"/>
          <w:szCs w:val="22"/>
        </w:rPr>
        <w:t xml:space="preserve">. </w:t>
      </w:r>
      <w:r w:rsidR="00476A43" w:rsidRPr="00476A43">
        <w:rPr>
          <w:rFonts w:ascii="Times New Roman" w:hAnsi="Times New Roman" w:cs="TimesNewRomanPSMT"/>
          <w:i/>
          <w:szCs w:val="22"/>
        </w:rPr>
        <w:t>Monica</w:t>
      </w:r>
      <w:r w:rsidR="00476A43">
        <w:rPr>
          <w:rFonts w:ascii="Times New Roman" w:hAnsi="Times New Roman" w:cs="TimesNewRomanPSMT"/>
          <w:szCs w:val="22"/>
        </w:rPr>
        <w:t xml:space="preserve">, </w:t>
      </w:r>
      <w:r w:rsidR="00EA05D0">
        <w:rPr>
          <w:rFonts w:ascii="Times New Roman" w:hAnsi="Times New Roman" w:cs="TimesNewRomanPSMT"/>
          <w:szCs w:val="22"/>
        </w:rPr>
        <w:t>a portrait of a young woman</w:t>
      </w:r>
      <w:r w:rsidR="00476A43">
        <w:rPr>
          <w:rFonts w:ascii="Times New Roman" w:hAnsi="Times New Roman" w:cs="TimesNewRomanPSMT"/>
          <w:szCs w:val="22"/>
        </w:rPr>
        <w:t>,</w:t>
      </w:r>
      <w:r w:rsidR="00EA05D0">
        <w:rPr>
          <w:rFonts w:ascii="Times New Roman" w:hAnsi="Times New Roman" w:cs="TimesNewRomanPSMT"/>
          <w:szCs w:val="22"/>
        </w:rPr>
        <w:t xml:space="preserve"> is made grotesque by the addition of Spaghetti-O’s slathered on her face, dripping down here neck, pooling around her shoulders and dangling out of her mouth. The red spaghetti sauce looks eerily similar to blood, and the gaze on the woman is not of fear or pain, but nearly happiness or </w:t>
      </w:r>
      <w:r w:rsidR="00113B43">
        <w:rPr>
          <w:rFonts w:ascii="Times New Roman" w:hAnsi="Times New Roman" w:cs="TimesNewRomanPSMT"/>
          <w:szCs w:val="22"/>
        </w:rPr>
        <w:t>ecstatic</w:t>
      </w:r>
      <w:r w:rsidR="00EA05D0">
        <w:rPr>
          <w:rFonts w:ascii="Times New Roman" w:hAnsi="Times New Roman" w:cs="TimesNewRomanPSMT"/>
          <w:szCs w:val="22"/>
        </w:rPr>
        <w:t xml:space="preserve">. This image could also be read as </w:t>
      </w:r>
      <w:r w:rsidR="00EA05D0">
        <w:rPr>
          <w:rFonts w:ascii="Times New Roman" w:hAnsi="Times New Roman" w:cs="TimesNewRomanPSMT"/>
          <w:szCs w:val="22"/>
        </w:rPr>
        <w:lastRenderedPageBreak/>
        <w:t>having to do with women and eating disorders. The line between object and subject, and indeed the feminine internal and external body is crossed here when the viewer witnesses a process having to do with either the intake or expulsion of food from the body. This image, as well as the headless nude below, also relate to Kristeva’s food loathing as a form of abjection.</w:t>
      </w:r>
      <w:r w:rsidR="00AF35BB">
        <w:rPr>
          <w:rFonts w:ascii="Times New Roman" w:hAnsi="Times New Roman" w:cs="TimesNewRomanPSMT"/>
          <w:szCs w:val="22"/>
        </w:rPr>
        <w:t xml:space="preserve"> </w:t>
      </w:r>
      <w:r w:rsidR="00EA05D0">
        <w:rPr>
          <w:rFonts w:ascii="Times New Roman" w:hAnsi="Times New Roman" w:cs="TimesNewRomanPSMT"/>
          <w:szCs w:val="22"/>
        </w:rPr>
        <w:t xml:space="preserve">In (title), the </w:t>
      </w:r>
      <w:r>
        <w:rPr>
          <w:noProof/>
        </w:rPr>
        <w:drawing>
          <wp:anchor distT="0" distB="0" distL="114300" distR="114300" simplePos="0" relativeHeight="251684864" behindDoc="1" locked="0" layoutInCell="1" allowOverlap="1" wp14:anchorId="3CB1DC39" wp14:editId="1EFDABA8">
            <wp:simplePos x="0" y="0"/>
            <wp:positionH relativeFrom="column">
              <wp:posOffset>1714500</wp:posOffset>
            </wp:positionH>
            <wp:positionV relativeFrom="paragraph">
              <wp:posOffset>1714500</wp:posOffset>
            </wp:positionV>
            <wp:extent cx="4310380" cy="2971800"/>
            <wp:effectExtent l="0" t="0" r="7620" b="0"/>
            <wp:wrapTight wrapText="bothSides">
              <wp:wrapPolygon edited="0">
                <wp:start x="0" y="0"/>
                <wp:lineTo x="0" y="21415"/>
                <wp:lineTo x="21511" y="21415"/>
                <wp:lineTo x="2151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10380" cy="2971800"/>
                    </a:xfrm>
                    <a:prstGeom prst="rect">
                      <a:avLst/>
                    </a:prstGeom>
                  </pic:spPr>
                </pic:pic>
              </a:graphicData>
            </a:graphic>
            <wp14:sizeRelH relativeFrom="page">
              <wp14:pctWidth>0</wp14:pctWidth>
            </wp14:sizeRelH>
            <wp14:sizeRelV relativeFrom="page">
              <wp14:pctHeight>0</wp14:pctHeight>
            </wp14:sizeRelV>
          </wp:anchor>
        </w:drawing>
      </w:r>
      <w:r w:rsidR="00EA05D0">
        <w:rPr>
          <w:rFonts w:ascii="Times New Roman" w:hAnsi="Times New Roman" w:cs="TimesNewRomanPSMT"/>
          <w:szCs w:val="22"/>
        </w:rPr>
        <w:t>faceless woman’s e</w:t>
      </w:r>
      <w:r w:rsidR="000A31C3">
        <w:rPr>
          <w:rFonts w:ascii="Times New Roman" w:hAnsi="Times New Roman" w:cs="TimesNewRomanPSMT"/>
          <w:szCs w:val="22"/>
        </w:rPr>
        <w:t>xposed breast</w:t>
      </w:r>
      <w:r w:rsidR="00EA05D0">
        <w:rPr>
          <w:rFonts w:ascii="Times New Roman" w:hAnsi="Times New Roman" w:cs="TimesNewRomanPSMT"/>
          <w:szCs w:val="22"/>
        </w:rPr>
        <w:t xml:space="preserve"> is covered with the leftover </w:t>
      </w:r>
      <w:r w:rsidR="00113B43">
        <w:rPr>
          <w:rFonts w:ascii="Times New Roman" w:hAnsi="Times New Roman" w:cs="TimesNewRomanPSMT"/>
          <w:szCs w:val="22"/>
        </w:rPr>
        <w:t>remnants</w:t>
      </w:r>
      <w:r w:rsidR="00EA05D0">
        <w:rPr>
          <w:rFonts w:ascii="Times New Roman" w:hAnsi="Times New Roman" w:cs="TimesNewRomanPSMT"/>
          <w:szCs w:val="22"/>
        </w:rPr>
        <w:t xml:space="preserve"> of a blood orange colored substance</w:t>
      </w:r>
      <w:r w:rsidR="000A31C3">
        <w:rPr>
          <w:rFonts w:ascii="Times New Roman" w:hAnsi="Times New Roman" w:cs="TimesNewRomanPSMT"/>
          <w:szCs w:val="22"/>
        </w:rPr>
        <w:t>,</w:t>
      </w:r>
      <w:r w:rsidR="00EA05D0">
        <w:rPr>
          <w:rFonts w:ascii="Times New Roman" w:hAnsi="Times New Roman" w:cs="TimesNewRomanPSMT"/>
          <w:szCs w:val="22"/>
        </w:rPr>
        <w:t xml:space="preserve"> </w:t>
      </w:r>
      <w:r w:rsidR="004C5DEA">
        <w:rPr>
          <w:rFonts w:ascii="Times New Roman" w:hAnsi="Times New Roman" w:cs="TimesNewRomanPSMT"/>
          <w:szCs w:val="22"/>
        </w:rPr>
        <w:t xml:space="preserve">most likely ketchup, </w:t>
      </w:r>
      <w:r w:rsidR="00EA05D0">
        <w:rPr>
          <w:rFonts w:ascii="Times New Roman" w:hAnsi="Times New Roman" w:cs="TimesNewRomanPSMT"/>
          <w:szCs w:val="22"/>
        </w:rPr>
        <w:t>and in the woman’s right hand she grasps</w:t>
      </w:r>
      <w:r w:rsidR="000A31C3">
        <w:rPr>
          <w:rFonts w:ascii="Times New Roman" w:hAnsi="Times New Roman" w:cs="TimesNewRomanPSMT"/>
          <w:szCs w:val="22"/>
        </w:rPr>
        <w:t xml:space="preserve"> </w:t>
      </w:r>
      <w:r w:rsidR="00EA05D0">
        <w:rPr>
          <w:rFonts w:ascii="Times New Roman" w:hAnsi="Times New Roman" w:cs="TimesNewRomanPSMT"/>
          <w:szCs w:val="22"/>
        </w:rPr>
        <w:t xml:space="preserve">the decaying, used up form of a </w:t>
      </w:r>
      <w:r w:rsidR="004C5DEA">
        <w:rPr>
          <w:rFonts w:ascii="Times New Roman" w:hAnsi="Times New Roman" w:cs="TimesNewRomanPSMT"/>
          <w:szCs w:val="22"/>
        </w:rPr>
        <w:t>hamburger</w:t>
      </w:r>
      <w:r w:rsidR="00EA05D0">
        <w:rPr>
          <w:rFonts w:ascii="Times New Roman" w:hAnsi="Times New Roman" w:cs="TimesNewRomanPSMT"/>
          <w:szCs w:val="22"/>
        </w:rPr>
        <w:t xml:space="preserve">. The glistening, blood red substance on the woman’s chest, hands and </w:t>
      </w:r>
      <w:r>
        <w:rPr>
          <w:rFonts w:ascii="Times New Roman" w:hAnsi="Times New Roman" w:cs="Helvetica"/>
          <w:noProof/>
          <w:szCs w:val="26"/>
        </w:rPr>
        <mc:AlternateContent>
          <mc:Choice Requires="wps">
            <w:drawing>
              <wp:anchor distT="0" distB="0" distL="114300" distR="114300" simplePos="0" relativeHeight="251698176" behindDoc="0" locked="0" layoutInCell="1" allowOverlap="1" wp14:anchorId="562DE3C8" wp14:editId="4AE56256">
                <wp:simplePos x="0" y="0"/>
                <wp:positionH relativeFrom="column">
                  <wp:posOffset>1714500</wp:posOffset>
                </wp:positionH>
                <wp:positionV relativeFrom="paragraph">
                  <wp:posOffset>4686300</wp:posOffset>
                </wp:positionV>
                <wp:extent cx="3200400" cy="27622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7A225" w14:textId="49AAEC99" w:rsidR="00B3702A" w:rsidRPr="000A31C3" w:rsidRDefault="00B3702A" w:rsidP="005507A9">
                            <w:pPr>
                              <w:rPr>
                                <w:sz w:val="20"/>
                                <w:szCs w:val="20"/>
                              </w:rPr>
                            </w:pPr>
                            <w:r w:rsidRPr="000A31C3">
                              <w:rPr>
                                <w:sz w:val="20"/>
                                <w:szCs w:val="20"/>
                              </w:rPr>
                              <w:t xml:space="preserve">Image </w:t>
                            </w:r>
                            <w:r>
                              <w:rPr>
                                <w:sz w:val="20"/>
                                <w:szCs w:val="20"/>
                              </w:rPr>
                              <w:t>8</w:t>
                            </w:r>
                            <w:r w:rsidRPr="000A31C3">
                              <w:rPr>
                                <w:sz w:val="20"/>
                                <w:szCs w:val="20"/>
                              </w:rPr>
                              <w:t xml:space="preserve">: </w:t>
                            </w:r>
                            <w:r>
                              <w:rPr>
                                <w:sz w:val="20"/>
                                <w:szCs w:val="20"/>
                              </w:rPr>
                              <w:t>Emily Burns, “Burger,”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DE3C8" id="Text Box 32" o:spid="_x0000_s1034" type="#_x0000_t202" style="position:absolute;left:0;text-align:left;margin-left:135pt;margin-top:369pt;width:252pt;height:21.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" filled="f" stroked="f" strokeweight=".5pt">
                <v:textbox>
                  <w:txbxContent>
                    <w:p w14:paraId="79D7A225" w14:textId="49AAEC99" w:rsidR="00B3702A" w:rsidRPr="000A31C3" w:rsidRDefault="00B3702A" w:rsidP="005507A9">
                      <w:pPr>
                        <w:rPr>
                          <w:sz w:val="20"/>
                          <w:szCs w:val="20"/>
                        </w:rPr>
                      </w:pPr>
                      <w:r w:rsidRPr="000A31C3">
                        <w:rPr>
                          <w:sz w:val="20"/>
                          <w:szCs w:val="20"/>
                        </w:rPr>
                        <w:t xml:space="preserve">Image </w:t>
                      </w:r>
                      <w:r>
                        <w:rPr>
                          <w:sz w:val="20"/>
                          <w:szCs w:val="20"/>
                        </w:rPr>
                        <w:t>8</w:t>
                      </w:r>
                      <w:r w:rsidRPr="000A31C3">
                        <w:rPr>
                          <w:sz w:val="20"/>
                          <w:szCs w:val="20"/>
                        </w:rPr>
                        <w:t xml:space="preserve">: </w:t>
                      </w:r>
                      <w:r>
                        <w:rPr>
                          <w:sz w:val="20"/>
                          <w:szCs w:val="20"/>
                        </w:rPr>
                        <w:t>Emily Burns, “Burger,” 2008.</w:t>
                      </w:r>
                    </w:p>
                  </w:txbxContent>
                </v:textbox>
              </v:shape>
            </w:pict>
          </mc:Fallback>
        </mc:AlternateContent>
      </w:r>
      <w:r w:rsidR="00EA05D0">
        <w:rPr>
          <w:rFonts w:ascii="Times New Roman" w:hAnsi="Times New Roman" w:cs="TimesNewRomanPSMT"/>
          <w:szCs w:val="22"/>
        </w:rPr>
        <w:t xml:space="preserve">breast can be viewed as both abjection and base materialism in that the ‘blood’ color could reference the blood of childbirth and breastfeeding fluids, while the light reflecting off of the woman’s naked, nubile body and its associated materials add to the formlessness of the piece. </w:t>
      </w:r>
      <w:r w:rsidR="004C5DEA">
        <w:rPr>
          <w:rFonts w:ascii="Times New Roman" w:hAnsi="Times New Roman" w:cs="TimesNewRomanPSMT"/>
          <w:szCs w:val="22"/>
        </w:rPr>
        <w:t xml:space="preserve">The hamburger the woman is holding can be read as symbolic for the woman as a piece of meat in a sexist, consumerist society. </w:t>
      </w:r>
      <w:r w:rsidR="00EA05D0">
        <w:rPr>
          <w:rFonts w:ascii="Times New Roman" w:hAnsi="Times New Roman" w:cs="TimesNewRomanPSMT"/>
          <w:szCs w:val="22"/>
        </w:rPr>
        <w:t>Extremely similar to the work of Cook, t</w:t>
      </w:r>
      <w:r w:rsidR="000A31C3">
        <w:rPr>
          <w:rFonts w:ascii="Times New Roman" w:hAnsi="Times New Roman" w:cs="TimesNewRomanPSMT"/>
          <w:szCs w:val="22"/>
        </w:rPr>
        <w:t xml:space="preserve">he feminine body, already considered abject by society, here again </w:t>
      </w:r>
      <w:r w:rsidR="00EA05D0">
        <w:rPr>
          <w:rFonts w:ascii="Times New Roman" w:hAnsi="Times New Roman" w:cs="TimesNewRomanPSMT"/>
          <w:szCs w:val="22"/>
        </w:rPr>
        <w:t xml:space="preserve">is </w:t>
      </w:r>
      <w:r w:rsidR="004C5DEA">
        <w:rPr>
          <w:rFonts w:ascii="Times New Roman" w:hAnsi="Times New Roman" w:cs="TimesNewRomanPSMT"/>
          <w:szCs w:val="22"/>
        </w:rPr>
        <w:t xml:space="preserve">made </w:t>
      </w:r>
      <w:r w:rsidR="000A31C3">
        <w:rPr>
          <w:rFonts w:ascii="Times New Roman" w:hAnsi="Times New Roman" w:cs="TimesNewRomanPSMT"/>
          <w:szCs w:val="22"/>
        </w:rPr>
        <w:t xml:space="preserve">even more abject by the addition of food </w:t>
      </w:r>
      <w:r w:rsidR="001B1C99">
        <w:rPr>
          <w:rFonts w:ascii="Times New Roman" w:hAnsi="Times New Roman" w:cs="TimesNewRomanPSMT"/>
          <w:szCs w:val="22"/>
        </w:rPr>
        <w:t>substances</w:t>
      </w:r>
      <w:r w:rsidR="000A31C3">
        <w:rPr>
          <w:rFonts w:ascii="Times New Roman" w:hAnsi="Times New Roman" w:cs="TimesNewRomanPSMT"/>
          <w:szCs w:val="22"/>
        </w:rPr>
        <w:t>, mess,</w:t>
      </w:r>
      <w:r w:rsidR="00EA05D0">
        <w:rPr>
          <w:rFonts w:ascii="Times New Roman" w:hAnsi="Times New Roman" w:cs="TimesNewRomanPSMT"/>
          <w:szCs w:val="22"/>
        </w:rPr>
        <w:t xml:space="preserve"> and the leftover. This image is </w:t>
      </w:r>
      <w:r w:rsidR="004C5DEA">
        <w:rPr>
          <w:rFonts w:ascii="Times New Roman" w:hAnsi="Times New Roman" w:cs="TimesNewRomanPSMT"/>
          <w:szCs w:val="22"/>
        </w:rPr>
        <w:t>als</w:t>
      </w:r>
      <w:r w:rsidR="00862C92">
        <w:rPr>
          <w:rFonts w:ascii="Times New Roman" w:hAnsi="Times New Roman" w:cs="TimesNewRomanPSMT"/>
          <w:szCs w:val="22"/>
        </w:rPr>
        <w:t>o</w:t>
      </w:r>
      <w:r w:rsidR="00EA05D0">
        <w:rPr>
          <w:rFonts w:ascii="Times New Roman" w:hAnsi="Times New Roman" w:cs="TimesNewRomanPSMT"/>
          <w:szCs w:val="22"/>
        </w:rPr>
        <w:t xml:space="preserve"> a </w:t>
      </w:r>
      <w:r w:rsidR="00862C92">
        <w:rPr>
          <w:rStyle w:val="apple-style-span"/>
          <w:rFonts w:ascii="Times New Roman" w:hAnsi="Times New Roman"/>
          <w:bCs/>
          <w:color w:val="000000"/>
        </w:rPr>
        <w:t>superior</w:t>
      </w:r>
      <w:r w:rsidR="009057A1">
        <w:rPr>
          <w:rStyle w:val="apple-style-span"/>
          <w:rFonts w:ascii="Times New Roman" w:hAnsi="Times New Roman"/>
          <w:bCs/>
          <w:color w:val="000000"/>
        </w:rPr>
        <w:t xml:space="preserve"> example of the simulacra, or </w:t>
      </w:r>
      <w:r w:rsidR="00862C92">
        <w:rPr>
          <w:rStyle w:val="apple-style-span"/>
          <w:rFonts w:ascii="Times New Roman" w:hAnsi="Times New Roman"/>
          <w:bCs/>
          <w:color w:val="000000"/>
        </w:rPr>
        <w:t>hyper</w:t>
      </w:r>
      <w:r w:rsidR="00EA05D0">
        <w:rPr>
          <w:rStyle w:val="apple-style-span"/>
          <w:rFonts w:ascii="Times New Roman" w:hAnsi="Times New Roman"/>
          <w:bCs/>
          <w:color w:val="000000"/>
        </w:rPr>
        <w:t>real</w:t>
      </w:r>
      <w:r w:rsidR="009057A1">
        <w:rPr>
          <w:rStyle w:val="apple-style-span"/>
          <w:rFonts w:ascii="Times New Roman" w:hAnsi="Times New Roman"/>
          <w:bCs/>
          <w:color w:val="000000"/>
        </w:rPr>
        <w:t xml:space="preserve">, of Baudrillard. The food fluids and substances, in terms of Baudrillard, act to ‘mask and pervert a basic reality’ of </w:t>
      </w:r>
      <w:r w:rsidR="0077510D">
        <w:rPr>
          <w:rStyle w:val="apple-style-span"/>
          <w:rFonts w:ascii="Times New Roman" w:hAnsi="Times New Roman"/>
          <w:bCs/>
          <w:color w:val="000000"/>
        </w:rPr>
        <w:t>a woma</w:t>
      </w:r>
      <w:r w:rsidR="009057A1">
        <w:rPr>
          <w:rStyle w:val="apple-style-span"/>
          <w:rFonts w:ascii="Times New Roman" w:hAnsi="Times New Roman"/>
          <w:bCs/>
          <w:color w:val="000000"/>
        </w:rPr>
        <w:t>n covered in food.</w:t>
      </w:r>
      <w:r w:rsidR="006A67D8">
        <w:rPr>
          <w:rStyle w:val="apple-style-span"/>
          <w:rFonts w:ascii="Times New Roman" w:hAnsi="Times New Roman"/>
          <w:bCs/>
          <w:color w:val="000000"/>
        </w:rPr>
        <w:t xml:space="preserve"> The trauma caused in the viewer by viewing substances that were once </w:t>
      </w:r>
      <w:r w:rsidR="006A67D8">
        <w:rPr>
          <w:rStyle w:val="apple-style-span"/>
          <w:rFonts w:ascii="Times New Roman" w:hAnsi="Times New Roman"/>
          <w:bCs/>
          <w:color w:val="000000"/>
        </w:rPr>
        <w:lastRenderedPageBreak/>
        <w:t>part of their own b</w:t>
      </w:r>
      <w:r w:rsidR="0077510D">
        <w:rPr>
          <w:rStyle w:val="apple-style-span"/>
          <w:rFonts w:ascii="Times New Roman" w:hAnsi="Times New Roman"/>
          <w:bCs/>
          <w:color w:val="000000"/>
        </w:rPr>
        <w:t>odies, such as food, and are now</w:t>
      </w:r>
      <w:r w:rsidR="006A67D8">
        <w:rPr>
          <w:rStyle w:val="apple-style-span"/>
          <w:rFonts w:ascii="Times New Roman" w:hAnsi="Times New Roman"/>
          <w:bCs/>
          <w:color w:val="000000"/>
        </w:rPr>
        <w:t xml:space="preserve"> outside of the body, such as blood or vomit, become abject, and the shock of the viewer that results is an abject experience which places the viewer in a liminal state.</w:t>
      </w:r>
      <w:r w:rsidR="004C5DEA">
        <w:rPr>
          <w:rStyle w:val="apple-style-span"/>
          <w:rFonts w:ascii="Times New Roman" w:hAnsi="Times New Roman"/>
          <w:bCs/>
          <w:color w:val="000000"/>
        </w:rPr>
        <w:t xml:space="preserve"> </w:t>
      </w:r>
    </w:p>
    <w:p w14:paraId="4B55AAFD" w14:textId="16C9EA55" w:rsidR="001F5200" w:rsidRDefault="00C46706" w:rsidP="00CF3FA2">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TimesNewRomanPSMT"/>
          <w:szCs w:val="22"/>
        </w:rPr>
        <w:t xml:space="preserve">In local Hoosier artist Amanda Elizabeth Joseph’s work, which is quite </w:t>
      </w:r>
      <w:proofErr w:type="gramStart"/>
      <w:r>
        <w:rPr>
          <w:rFonts w:ascii="Times New Roman" w:hAnsi="Times New Roman" w:cs="TimesNewRomanPSMT"/>
          <w:szCs w:val="22"/>
        </w:rPr>
        <w:t>similar to</w:t>
      </w:r>
      <w:proofErr w:type="gramEnd"/>
      <w:r>
        <w:rPr>
          <w:rFonts w:ascii="Times New Roman" w:hAnsi="Times New Roman" w:cs="TimesNewRomanPSMT"/>
          <w:szCs w:val="22"/>
        </w:rPr>
        <w:t xml:space="preserve"> that of </w:t>
      </w:r>
      <w:r w:rsidR="004123C0">
        <w:rPr>
          <w:rFonts w:ascii="Times New Roman" w:hAnsi="Times New Roman" w:cs="TimesNewRomanPSMT"/>
          <w:szCs w:val="22"/>
        </w:rPr>
        <w:t xml:space="preserve">both </w:t>
      </w:r>
      <w:r>
        <w:rPr>
          <w:rFonts w:ascii="Times New Roman" w:hAnsi="Times New Roman" w:cs="TimesNewRomanPSMT"/>
          <w:szCs w:val="22"/>
        </w:rPr>
        <w:t xml:space="preserve">Cook </w:t>
      </w:r>
      <w:r w:rsidR="004123C0">
        <w:rPr>
          <w:rFonts w:ascii="Times New Roman" w:hAnsi="Times New Roman" w:cs="TimesNewRomanPSMT"/>
          <w:szCs w:val="22"/>
        </w:rPr>
        <w:t xml:space="preserve">and Burns </w:t>
      </w:r>
      <w:r>
        <w:rPr>
          <w:rFonts w:ascii="Times New Roman" w:hAnsi="Times New Roman" w:cs="TimesNewRomanPSMT"/>
          <w:szCs w:val="22"/>
        </w:rPr>
        <w:t>in content</w:t>
      </w:r>
      <w:r w:rsidR="004123C0">
        <w:rPr>
          <w:rFonts w:ascii="Times New Roman" w:hAnsi="Times New Roman" w:cs="TimesNewRomanPSMT"/>
          <w:szCs w:val="22"/>
        </w:rPr>
        <w:t xml:space="preserve"> and </w:t>
      </w:r>
      <w:r w:rsidR="00113B43">
        <w:rPr>
          <w:rFonts w:ascii="Times New Roman" w:hAnsi="Times New Roman" w:cs="TimesNewRomanPSMT"/>
          <w:szCs w:val="22"/>
        </w:rPr>
        <w:t>appearance</w:t>
      </w:r>
      <w:r>
        <w:rPr>
          <w:rFonts w:ascii="Times New Roman" w:hAnsi="Times New Roman" w:cs="TimesNewRomanPSMT"/>
          <w:szCs w:val="22"/>
        </w:rPr>
        <w:t xml:space="preserve">, the idea of the feminine abject is also explored. </w:t>
      </w:r>
      <w:r w:rsidR="004123C0">
        <w:rPr>
          <w:rFonts w:ascii="Times New Roman" w:hAnsi="Times New Roman" w:cs="TimesNewRomanPSMT"/>
          <w:szCs w:val="22"/>
        </w:rPr>
        <w:t xml:space="preserve">A rough, haggardly looking young woman has been drawn nude, with her arms lifted up above her head. She is shockingly thin to the point where her ribs are clearly visible. A feeling of sickness </w:t>
      </w:r>
      <w:r w:rsidR="00A8352C" w:rsidRPr="00CB533E">
        <w:rPr>
          <w:b/>
          <w:noProof/>
        </w:rPr>
        <w:drawing>
          <wp:anchor distT="0" distB="0" distL="114300" distR="114300" simplePos="0" relativeHeight="251662336" behindDoc="1" locked="0" layoutInCell="1" allowOverlap="1" wp14:anchorId="38E52723" wp14:editId="4A1B3BC3">
            <wp:simplePos x="0" y="0"/>
            <wp:positionH relativeFrom="column">
              <wp:posOffset>3771900</wp:posOffset>
            </wp:positionH>
            <wp:positionV relativeFrom="paragraph">
              <wp:posOffset>0</wp:posOffset>
            </wp:positionV>
            <wp:extent cx="2149475" cy="3200400"/>
            <wp:effectExtent l="0" t="0" r="9525" b="0"/>
            <wp:wrapTight wrapText="bothSides">
              <wp:wrapPolygon edited="0">
                <wp:start x="0" y="0"/>
                <wp:lineTo x="0" y="21429"/>
                <wp:lineTo x="21440" y="21429"/>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475" cy="3200400"/>
                    </a:xfrm>
                    <a:prstGeom prst="rect">
                      <a:avLst/>
                    </a:prstGeom>
                  </pic:spPr>
                </pic:pic>
              </a:graphicData>
            </a:graphic>
            <wp14:sizeRelH relativeFrom="page">
              <wp14:pctWidth>0</wp14:pctWidth>
            </wp14:sizeRelH>
            <wp14:sizeRelV relativeFrom="page">
              <wp14:pctHeight>0</wp14:pctHeight>
            </wp14:sizeRelV>
          </wp:anchor>
        </w:drawing>
      </w:r>
      <w:r w:rsidR="004123C0">
        <w:rPr>
          <w:rFonts w:ascii="Times New Roman" w:hAnsi="Times New Roman" w:cs="TimesNewRomanPSMT"/>
          <w:szCs w:val="22"/>
        </w:rPr>
        <w:t xml:space="preserve">and death surrounds the female nude character, whose exposes breasts and nipples are blackened and covered in small, ruby red rhinestones. If this is to be read as a breast cancer victim, or </w:t>
      </w:r>
      <w:r w:rsidR="00113B43">
        <w:rPr>
          <w:rFonts w:ascii="Times New Roman" w:hAnsi="Times New Roman" w:cs="TimesNewRomanPSMT"/>
          <w:szCs w:val="22"/>
        </w:rPr>
        <w:t>even</w:t>
      </w:r>
      <w:r w:rsidR="004123C0">
        <w:rPr>
          <w:rFonts w:ascii="Times New Roman" w:hAnsi="Times New Roman" w:cs="TimesNewRomanPSMT"/>
          <w:szCs w:val="22"/>
        </w:rPr>
        <w:t xml:space="preserve"> a victim of abuse, even self-abuse, then the idea that this woman has been ‘marked’ by disease and the addition of rhinestones </w:t>
      </w:r>
      <w:r w:rsidR="004C5DEA">
        <w:rPr>
          <w:rFonts w:ascii="Times New Roman" w:hAnsi="Times New Roman" w:cs="Helvetica"/>
          <w:noProof/>
          <w:szCs w:val="26"/>
        </w:rPr>
        <mc:AlternateContent>
          <mc:Choice Requires="wps">
            <w:drawing>
              <wp:anchor distT="0" distB="0" distL="114300" distR="114300" simplePos="0" relativeHeight="251700224" behindDoc="0" locked="0" layoutInCell="1" allowOverlap="1" wp14:anchorId="0D2E9933" wp14:editId="4A92FC82">
                <wp:simplePos x="0" y="0"/>
                <wp:positionH relativeFrom="column">
                  <wp:posOffset>3657600</wp:posOffset>
                </wp:positionH>
                <wp:positionV relativeFrom="paragraph">
                  <wp:posOffset>3200400</wp:posOffset>
                </wp:positionV>
                <wp:extent cx="3200400" cy="276225"/>
                <wp:effectExtent l="0" t="0" r="0" b="3175"/>
                <wp:wrapNone/>
                <wp:docPr id="33" name="Text Box 33"/>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A3A9E" w14:textId="77777777" w:rsidR="00B3702A" w:rsidRPr="000A31C3" w:rsidRDefault="00B3702A" w:rsidP="005507A9">
                            <w:pPr>
                              <w:rPr>
                                <w:sz w:val="20"/>
                                <w:szCs w:val="20"/>
                              </w:rPr>
                            </w:pPr>
                            <w:r w:rsidRPr="000A31C3">
                              <w:rPr>
                                <w:sz w:val="20"/>
                                <w:szCs w:val="20"/>
                              </w:rPr>
                              <w:t xml:space="preserve">Image </w:t>
                            </w:r>
                            <w:r>
                              <w:rPr>
                                <w:sz w:val="20"/>
                                <w:szCs w:val="20"/>
                              </w:rPr>
                              <w:t>9</w:t>
                            </w:r>
                            <w:r w:rsidRPr="000A31C3">
                              <w:rPr>
                                <w:sz w:val="20"/>
                                <w:szCs w:val="20"/>
                              </w:rPr>
                              <w:t xml:space="preserve">: </w:t>
                            </w:r>
                            <w:r>
                              <w:rPr>
                                <w:sz w:val="20"/>
                                <w:szCs w:val="20"/>
                              </w:rPr>
                              <w:t>Amanda Elizabeth Joseph, “Glitter Plague.”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E9933" id="Text Box 33" o:spid="_x0000_s1035" type="#_x0000_t202" style="position:absolute;left:0;text-align:left;margin-left:4in;margin-top:252pt;width:252pt;height:21.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" filled="f" stroked="f" strokeweight=".5pt">
                <v:textbox>
                  <w:txbxContent>
                    <w:p w14:paraId="6C9A3A9E" w14:textId="77777777" w:rsidR="00B3702A" w:rsidRPr="000A31C3" w:rsidRDefault="00B3702A" w:rsidP="005507A9">
                      <w:pPr>
                        <w:rPr>
                          <w:sz w:val="20"/>
                          <w:szCs w:val="20"/>
                        </w:rPr>
                      </w:pPr>
                      <w:r w:rsidRPr="000A31C3">
                        <w:rPr>
                          <w:sz w:val="20"/>
                          <w:szCs w:val="20"/>
                        </w:rPr>
                        <w:t xml:space="preserve">Image </w:t>
                      </w:r>
                      <w:r>
                        <w:rPr>
                          <w:sz w:val="20"/>
                          <w:szCs w:val="20"/>
                        </w:rPr>
                        <w:t>9</w:t>
                      </w:r>
                      <w:r w:rsidRPr="000A31C3">
                        <w:rPr>
                          <w:sz w:val="20"/>
                          <w:szCs w:val="20"/>
                        </w:rPr>
                        <w:t xml:space="preserve">: </w:t>
                      </w:r>
                      <w:r>
                        <w:rPr>
                          <w:sz w:val="20"/>
                          <w:szCs w:val="20"/>
                        </w:rPr>
                        <w:t>Amanda Elizabeth Joseph, “Glitter Plague.”</w:t>
                      </w:r>
                    </w:p>
                  </w:txbxContent>
                </v:textbox>
              </v:shape>
            </w:pict>
          </mc:Fallback>
        </mc:AlternateContent>
      </w:r>
      <w:r w:rsidR="004123C0">
        <w:rPr>
          <w:rFonts w:ascii="Times New Roman" w:hAnsi="Times New Roman" w:cs="TimesNewRomanPSMT"/>
          <w:szCs w:val="22"/>
        </w:rPr>
        <w:t>only adds to her identity as a cast-aside ‘other.’</w:t>
      </w:r>
      <w:r>
        <w:rPr>
          <w:rFonts w:ascii="Times New Roman" w:hAnsi="Times New Roman" w:cs="TimesNewRomanPSMT"/>
          <w:szCs w:val="22"/>
        </w:rPr>
        <w:t xml:space="preserve"> </w:t>
      </w:r>
    </w:p>
    <w:p w14:paraId="308D865A" w14:textId="0D770768" w:rsidR="001F5200" w:rsidRDefault="00E42C7C" w:rsidP="00CF3FA2">
      <w:pPr>
        <w:widowControl w:val="0"/>
        <w:autoSpaceDE w:val="0"/>
        <w:autoSpaceDN w:val="0"/>
        <w:adjustRightInd w:val="0"/>
        <w:spacing w:line="480" w:lineRule="auto"/>
        <w:ind w:firstLine="360"/>
        <w:contextualSpacing/>
        <w:rPr>
          <w:rFonts w:ascii="Times New Roman" w:hAnsi="Times New Roman"/>
        </w:rPr>
      </w:pPr>
      <w:r>
        <w:rPr>
          <w:rFonts w:ascii="Times New Roman" w:hAnsi="Times New Roman" w:cs="Helvetica"/>
          <w:noProof/>
          <w:szCs w:val="26"/>
        </w:rPr>
        <mc:AlternateContent>
          <mc:Choice Requires="wps">
            <w:drawing>
              <wp:anchor distT="0" distB="0" distL="114300" distR="114300" simplePos="0" relativeHeight="251735040" behindDoc="0" locked="0" layoutInCell="1" allowOverlap="1" wp14:anchorId="07FE3174" wp14:editId="6CDE5E91">
                <wp:simplePos x="0" y="0"/>
                <wp:positionH relativeFrom="column">
                  <wp:posOffset>-3746500</wp:posOffset>
                </wp:positionH>
                <wp:positionV relativeFrom="paragraph">
                  <wp:posOffset>2858135</wp:posOffset>
                </wp:positionV>
                <wp:extent cx="3200400" cy="27622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8CA1C" w14:textId="6EF5EEDC" w:rsidR="00B3702A" w:rsidRPr="000A31C3" w:rsidRDefault="00B3702A" w:rsidP="00E42C7C">
                            <w:pPr>
                              <w:rPr>
                                <w:sz w:val="20"/>
                                <w:szCs w:val="20"/>
                              </w:rPr>
                            </w:pPr>
                            <w:r>
                              <w:rPr>
                                <w:sz w:val="20"/>
                                <w:szCs w:val="20"/>
                              </w:rPr>
                              <w:t>Image 10: Robert Morris, ‘VETTI III,’ 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E3174" id="Text Box 51" o:spid="_x0000_s1036" type="#_x0000_t202" style="position:absolute;left:0;text-align:left;margin-left:-295pt;margin-top:225.05pt;width:252pt;height:21.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" filled="f" stroked="f" strokeweight=".5pt">
                <v:textbox>
                  <w:txbxContent>
                    <w:p w14:paraId="3C28CA1C" w14:textId="6EF5EEDC" w:rsidR="00B3702A" w:rsidRPr="000A31C3" w:rsidRDefault="00B3702A" w:rsidP="00E42C7C">
                      <w:pPr>
                        <w:rPr>
                          <w:sz w:val="20"/>
                          <w:szCs w:val="20"/>
                        </w:rPr>
                      </w:pPr>
                      <w:r>
                        <w:rPr>
                          <w:sz w:val="20"/>
                          <w:szCs w:val="20"/>
                        </w:rPr>
                        <w:t>Image 10: Robert Morris, ‘VETTI III,’ 1983.</w:t>
                      </w:r>
                    </w:p>
                  </w:txbxContent>
                </v:textbox>
              </v:shape>
            </w:pict>
          </mc:Fallback>
        </mc:AlternateContent>
      </w:r>
      <w:r>
        <w:rPr>
          <w:noProof/>
        </w:rPr>
        <w:drawing>
          <wp:anchor distT="0" distB="0" distL="114300" distR="114300" simplePos="0" relativeHeight="251685888" behindDoc="1" locked="0" layoutInCell="1" allowOverlap="1" wp14:anchorId="1485E84A" wp14:editId="7BAA7074">
            <wp:simplePos x="0" y="0"/>
            <wp:positionH relativeFrom="column">
              <wp:posOffset>0</wp:posOffset>
            </wp:positionH>
            <wp:positionV relativeFrom="paragraph">
              <wp:posOffset>114935</wp:posOffset>
            </wp:positionV>
            <wp:extent cx="3657600" cy="2743200"/>
            <wp:effectExtent l="0" t="0" r="0" b="0"/>
            <wp:wrapTight wrapText="bothSides">
              <wp:wrapPolygon edited="0">
                <wp:start x="0" y="0"/>
                <wp:lineTo x="0" y="21400"/>
                <wp:lineTo x="21450" y="21400"/>
                <wp:lineTo x="214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sidR="004C5DEA">
        <w:rPr>
          <w:rFonts w:ascii="Times New Roman" w:hAnsi="Times New Roman" w:cs="Helvetica"/>
          <w:noProof/>
          <w:szCs w:val="26"/>
        </w:rPr>
        <mc:AlternateContent>
          <mc:Choice Requires="wps">
            <w:drawing>
              <wp:anchor distT="0" distB="0" distL="114300" distR="114300" simplePos="0" relativeHeight="251722752" behindDoc="0" locked="0" layoutInCell="1" allowOverlap="1" wp14:anchorId="11D07DB6" wp14:editId="1EB11036">
                <wp:simplePos x="0" y="0"/>
                <wp:positionH relativeFrom="column">
                  <wp:posOffset>0</wp:posOffset>
                </wp:positionH>
                <wp:positionV relativeFrom="paragraph">
                  <wp:posOffset>4495800</wp:posOffset>
                </wp:positionV>
                <wp:extent cx="3200400" cy="276225"/>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49CA0" w14:textId="77777777" w:rsidR="00B3702A" w:rsidRPr="000A31C3" w:rsidRDefault="00B3702A" w:rsidP="00A8352C">
                            <w:pPr>
                              <w:rPr>
                                <w:sz w:val="20"/>
                                <w:szCs w:val="20"/>
                              </w:rPr>
                            </w:pPr>
                            <w:r w:rsidRPr="000A31C3">
                              <w:rPr>
                                <w:sz w:val="20"/>
                                <w:szCs w:val="20"/>
                              </w:rPr>
                              <w:t xml:space="preserve">Image </w:t>
                            </w:r>
                            <w:r>
                              <w:rPr>
                                <w:sz w:val="20"/>
                                <w:szCs w:val="20"/>
                              </w:rPr>
                              <w:t>10</w:t>
                            </w:r>
                            <w:r w:rsidRPr="000A31C3">
                              <w:rPr>
                                <w:sz w:val="20"/>
                                <w:szCs w:val="20"/>
                              </w:rPr>
                              <w:t xml:space="preserve">: </w:t>
                            </w:r>
                            <w:r>
                              <w:rPr>
                                <w:sz w:val="20"/>
                                <w:szCs w:val="20"/>
                              </w:rPr>
                              <w:t>Robert Morris, ‘VETTI III,’ 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07DB6" id="Text Box 44" o:spid="_x0000_s1037" type="#_x0000_t202" style="position:absolute;left:0;text-align:left;margin-left:0;margin-top:354pt;width:252pt;height:21.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" filled="f" stroked="f" strokeweight=".5pt">
                <v:textbox>
                  <w:txbxContent>
                    <w:p w14:paraId="6DF49CA0" w14:textId="77777777" w:rsidR="00B3702A" w:rsidRPr="000A31C3" w:rsidRDefault="00B3702A" w:rsidP="00A8352C">
                      <w:pPr>
                        <w:rPr>
                          <w:sz w:val="20"/>
                          <w:szCs w:val="20"/>
                        </w:rPr>
                      </w:pPr>
                      <w:r w:rsidRPr="000A31C3">
                        <w:rPr>
                          <w:sz w:val="20"/>
                          <w:szCs w:val="20"/>
                        </w:rPr>
                        <w:t xml:space="preserve">Image </w:t>
                      </w:r>
                      <w:r>
                        <w:rPr>
                          <w:sz w:val="20"/>
                          <w:szCs w:val="20"/>
                        </w:rPr>
                        <w:t>10</w:t>
                      </w:r>
                      <w:r w:rsidRPr="000A31C3">
                        <w:rPr>
                          <w:sz w:val="20"/>
                          <w:szCs w:val="20"/>
                        </w:rPr>
                        <w:t xml:space="preserve">: </w:t>
                      </w:r>
                      <w:r>
                        <w:rPr>
                          <w:sz w:val="20"/>
                          <w:szCs w:val="20"/>
                        </w:rPr>
                        <w:t>Robert Morris, ‘VETTI III,’ 1983.</w:t>
                      </w:r>
                    </w:p>
                  </w:txbxContent>
                </v:textbox>
              </v:shape>
            </w:pict>
          </mc:Fallback>
        </mc:AlternateContent>
      </w:r>
      <w:r w:rsidR="00113B43" w:rsidRPr="00BC426D">
        <w:rPr>
          <w:rFonts w:ascii="Times New Roman" w:hAnsi="Times New Roman"/>
        </w:rPr>
        <w:t xml:space="preserve"> </w:t>
      </w:r>
      <w:r w:rsidR="00113B43">
        <w:rPr>
          <w:rFonts w:ascii="Times New Roman" w:hAnsi="Times New Roman"/>
        </w:rPr>
        <w:t xml:space="preserve">Sculptural artist </w:t>
      </w:r>
      <w:r w:rsidR="00084BC8" w:rsidRPr="00BC426D">
        <w:rPr>
          <w:rFonts w:ascii="Times New Roman" w:hAnsi="Times New Roman"/>
        </w:rPr>
        <w:t xml:space="preserve">Robert Morris’ scrap felt creations, like </w:t>
      </w:r>
      <w:r w:rsidR="00084BC8" w:rsidRPr="00BC426D">
        <w:rPr>
          <w:rFonts w:ascii="Times New Roman" w:hAnsi="Times New Roman"/>
          <w:i/>
        </w:rPr>
        <w:t>VETTI III</w:t>
      </w:r>
      <w:r w:rsidR="00084BC8" w:rsidRPr="00BC426D">
        <w:rPr>
          <w:rFonts w:ascii="Times New Roman" w:hAnsi="Times New Roman"/>
        </w:rPr>
        <w:t xml:space="preserve"> </w:t>
      </w:r>
      <w:r w:rsidRPr="00BC426D">
        <w:rPr>
          <w:rFonts w:ascii="Times New Roman" w:hAnsi="Times New Roman"/>
        </w:rPr>
        <w:t xml:space="preserve"> </w:t>
      </w:r>
      <w:r w:rsidR="00084BC8" w:rsidRPr="00BC426D">
        <w:rPr>
          <w:rFonts w:ascii="Times New Roman" w:hAnsi="Times New Roman"/>
        </w:rPr>
        <w:t>(1983</w:t>
      </w:r>
      <w:r w:rsidR="00113B43">
        <w:rPr>
          <w:rFonts w:ascii="Times New Roman" w:hAnsi="Times New Roman"/>
        </w:rPr>
        <w:t>)</w:t>
      </w:r>
      <w:r w:rsidR="007A53C7">
        <w:rPr>
          <w:rFonts w:ascii="Times New Roman" w:hAnsi="Times New Roman"/>
          <w:i/>
        </w:rPr>
        <w:t>,</w:t>
      </w:r>
      <w:r w:rsidR="00084BC8" w:rsidRPr="00BC426D">
        <w:rPr>
          <w:rFonts w:ascii="Times New Roman" w:hAnsi="Times New Roman"/>
        </w:rPr>
        <w:t xml:space="preserve"> a large scale purple and pink vertically draped, free flow ‘dangling’ installation piece invokes the erotic with its organic vagina like shape. The purple and pink colors are feminine and add to </w:t>
      </w:r>
      <w:r w:rsidR="00084BC8" w:rsidRPr="00BC426D">
        <w:rPr>
          <w:rFonts w:ascii="Times New Roman" w:hAnsi="Times New Roman"/>
        </w:rPr>
        <w:lastRenderedPageBreak/>
        <w:t xml:space="preserve">the overall feminine aesthetic. The leftover scraps and trash have here been used to create what seems like a 3D representation of a Georgia O’Keefe painting. </w:t>
      </w:r>
      <w:r w:rsidR="001F5200">
        <w:rPr>
          <w:rFonts w:ascii="Times New Roman" w:hAnsi="Times New Roman"/>
        </w:rPr>
        <w:t xml:space="preserve">It is overtly sexual but has a slightly comedic appearance. Its mere large size subverts the object </w:t>
      </w:r>
      <w:r w:rsidR="0077510D">
        <w:rPr>
          <w:rFonts w:ascii="Times New Roman" w:hAnsi="Times New Roman"/>
        </w:rPr>
        <w:t>it</w:t>
      </w:r>
      <w:r w:rsidR="001F5200">
        <w:rPr>
          <w:rFonts w:ascii="Times New Roman" w:hAnsi="Times New Roman"/>
        </w:rPr>
        <w:t xml:space="preserve"> represents through its enlargement, making the object of birth and women’s sexuality an object in itself. </w:t>
      </w:r>
      <w:r w:rsidR="00511AF2">
        <w:rPr>
          <w:rFonts w:ascii="Times New Roman" w:hAnsi="Times New Roman"/>
        </w:rPr>
        <w:t xml:space="preserve">In Baudrillard’s words, </w:t>
      </w:r>
      <w:r w:rsidR="009057A1" w:rsidRPr="009057A1">
        <w:rPr>
          <w:rFonts w:ascii="Times New Roman" w:hAnsi="Times New Roman"/>
        </w:rPr>
        <w:t>‘</w:t>
      </w:r>
      <w:r w:rsidR="00511AF2">
        <w:rPr>
          <w:rStyle w:val="apple-style-span"/>
          <w:rFonts w:ascii="Times New Roman" w:hAnsi="Times New Roman"/>
          <w:color w:val="000000"/>
        </w:rPr>
        <w:t>i</w:t>
      </w:r>
      <w:r w:rsidR="009057A1" w:rsidRPr="009057A1">
        <w:rPr>
          <w:rStyle w:val="apple-style-span"/>
          <w:rFonts w:ascii="Times New Roman" w:hAnsi="Times New Roman"/>
          <w:color w:val="000000"/>
        </w:rPr>
        <w:t xml:space="preserve">t is a question of substituting the </w:t>
      </w:r>
      <w:r w:rsidR="0077510D">
        <w:rPr>
          <w:rStyle w:val="apple-style-span"/>
          <w:rFonts w:ascii="Times New Roman" w:hAnsi="Times New Roman"/>
          <w:color w:val="000000"/>
        </w:rPr>
        <w:t>signs of the real for the real.’</w:t>
      </w:r>
      <w:r w:rsidR="0064418A">
        <w:rPr>
          <w:rStyle w:val="EndnoteReference"/>
          <w:rFonts w:ascii="Times New Roman" w:hAnsi="Times New Roman"/>
          <w:color w:val="000000"/>
        </w:rPr>
        <w:endnoteReference w:id="10"/>
      </w:r>
      <w:r w:rsidR="00E149C8">
        <w:rPr>
          <w:rStyle w:val="apple-style-span"/>
          <w:rFonts w:ascii="Times New Roman" w:hAnsi="Times New Roman"/>
          <w:color w:val="000000"/>
        </w:rPr>
        <w:t xml:space="preserve"> Pieces such as this were selected for the Formless: A User’s Guide show based on the processes involved in creating the art, such as with the work of </w:t>
      </w:r>
      <w:proofErr w:type="spellStart"/>
      <w:r w:rsidR="00E149C8">
        <w:rPr>
          <w:rStyle w:val="apple-style-span"/>
          <w:rFonts w:ascii="Times New Roman" w:hAnsi="Times New Roman"/>
          <w:color w:val="000000"/>
        </w:rPr>
        <w:t>Claes</w:t>
      </w:r>
      <w:proofErr w:type="spellEnd"/>
      <w:r w:rsidR="00E149C8">
        <w:rPr>
          <w:rStyle w:val="apple-style-span"/>
          <w:rFonts w:ascii="Times New Roman" w:hAnsi="Times New Roman"/>
          <w:color w:val="000000"/>
        </w:rPr>
        <w:t xml:space="preserve"> Oldenburg’s S</w:t>
      </w:r>
      <w:r w:rsidR="00E149C8" w:rsidRPr="00E149C8">
        <w:rPr>
          <w:rStyle w:val="apple-style-span"/>
          <w:rFonts w:ascii="Times New Roman" w:hAnsi="Times New Roman"/>
          <w:i/>
          <w:color w:val="000000"/>
        </w:rPr>
        <w:t>culpture in the Form of a Fried Egg</w:t>
      </w:r>
      <w:r w:rsidR="00E149C8">
        <w:rPr>
          <w:rStyle w:val="apple-style-span"/>
          <w:rFonts w:ascii="Times New Roman" w:hAnsi="Times New Roman"/>
          <w:color w:val="000000"/>
        </w:rPr>
        <w:t>, which had its verticality reduced even more by the curator’s placement of the piece on the floor, such as how Morris’</w:t>
      </w:r>
      <w:r w:rsidR="00E149C8" w:rsidRPr="00E149C8">
        <w:rPr>
          <w:rStyle w:val="apple-style-span"/>
          <w:rFonts w:ascii="Times New Roman" w:hAnsi="Times New Roman"/>
          <w:i/>
          <w:color w:val="000000"/>
        </w:rPr>
        <w:t xml:space="preserve"> </w:t>
      </w:r>
      <w:proofErr w:type="spellStart"/>
      <w:r w:rsidR="00E149C8" w:rsidRPr="00E149C8">
        <w:rPr>
          <w:rStyle w:val="apple-style-span"/>
          <w:rFonts w:ascii="Times New Roman" w:hAnsi="Times New Roman"/>
          <w:i/>
          <w:color w:val="000000"/>
        </w:rPr>
        <w:t>Vetti</w:t>
      </w:r>
      <w:proofErr w:type="spellEnd"/>
      <w:r w:rsidR="00E149C8">
        <w:rPr>
          <w:rStyle w:val="apple-style-span"/>
          <w:rFonts w:ascii="Times New Roman" w:hAnsi="Times New Roman"/>
          <w:color w:val="000000"/>
        </w:rPr>
        <w:t xml:space="preserve"> was hung from the wall. </w:t>
      </w:r>
    </w:p>
    <w:p w14:paraId="4067E763" w14:textId="23B69547" w:rsidR="00084BC8" w:rsidRPr="00BC426D" w:rsidRDefault="004C5DEA" w:rsidP="00CF3FA2">
      <w:pPr>
        <w:widowControl w:val="0"/>
        <w:autoSpaceDE w:val="0"/>
        <w:autoSpaceDN w:val="0"/>
        <w:adjustRightInd w:val="0"/>
        <w:spacing w:line="480" w:lineRule="auto"/>
        <w:ind w:firstLine="360"/>
        <w:contextualSpacing/>
        <w:rPr>
          <w:rFonts w:ascii="Times New Roman" w:hAnsi="Times New Roman"/>
        </w:rPr>
      </w:pPr>
      <w:r>
        <w:rPr>
          <w:rFonts w:ascii="Times New Roman" w:hAnsi="Times New Roman" w:cs="Helvetica"/>
          <w:noProof/>
          <w:szCs w:val="26"/>
        </w:rPr>
        <mc:AlternateContent>
          <mc:Choice Requires="wps">
            <w:drawing>
              <wp:anchor distT="0" distB="0" distL="114300" distR="114300" simplePos="0" relativeHeight="251726848" behindDoc="0" locked="0" layoutInCell="1" allowOverlap="1" wp14:anchorId="298995BC" wp14:editId="151B39F8">
                <wp:simplePos x="0" y="0"/>
                <wp:positionH relativeFrom="column">
                  <wp:posOffset>-114300</wp:posOffset>
                </wp:positionH>
                <wp:positionV relativeFrom="paragraph">
                  <wp:posOffset>3200400</wp:posOffset>
                </wp:positionV>
                <wp:extent cx="3200400" cy="27622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DBF71" w14:textId="64A2E31B" w:rsidR="00B3702A" w:rsidRPr="000A31C3" w:rsidRDefault="00B3702A" w:rsidP="004C5DEA">
                            <w:pPr>
                              <w:rPr>
                                <w:sz w:val="20"/>
                                <w:szCs w:val="20"/>
                              </w:rPr>
                            </w:pPr>
                            <w:r w:rsidRPr="000A31C3">
                              <w:rPr>
                                <w:sz w:val="20"/>
                                <w:szCs w:val="20"/>
                              </w:rPr>
                              <w:t xml:space="preserve">Image </w:t>
                            </w:r>
                            <w:r>
                              <w:rPr>
                                <w:sz w:val="20"/>
                                <w:szCs w:val="20"/>
                              </w:rPr>
                              <w:t xml:space="preserve">11: Still, Natalie </w:t>
                            </w:r>
                            <w:proofErr w:type="spellStart"/>
                            <w:r>
                              <w:rPr>
                                <w:sz w:val="20"/>
                                <w:szCs w:val="20"/>
                              </w:rPr>
                              <w:t>Djurberg</w:t>
                            </w:r>
                            <w:proofErr w:type="spellEnd"/>
                            <w:r>
                              <w:rPr>
                                <w:sz w:val="20"/>
                                <w:szCs w:val="20"/>
                              </w:rPr>
                              <w:t>, “The Cave,”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995BC" id="Text Box 46" o:spid="_x0000_s1038" type="#_x0000_t202" style="position:absolute;left:0;text-align:left;margin-left:-9pt;margin-top:252pt;width:252pt;height:21.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" filled="f" stroked="f" strokeweight=".5pt">
                <v:textbox>
                  <w:txbxContent>
                    <w:p w14:paraId="595DBF71" w14:textId="64A2E31B" w:rsidR="00B3702A" w:rsidRPr="000A31C3" w:rsidRDefault="00B3702A" w:rsidP="004C5DEA">
                      <w:pPr>
                        <w:rPr>
                          <w:sz w:val="20"/>
                          <w:szCs w:val="20"/>
                        </w:rPr>
                      </w:pPr>
                      <w:r w:rsidRPr="000A31C3">
                        <w:rPr>
                          <w:sz w:val="20"/>
                          <w:szCs w:val="20"/>
                        </w:rPr>
                        <w:t xml:space="preserve">Image </w:t>
                      </w:r>
                      <w:r>
                        <w:rPr>
                          <w:sz w:val="20"/>
                          <w:szCs w:val="20"/>
                        </w:rPr>
                        <w:t xml:space="preserve">11: Still, Natalie </w:t>
                      </w:r>
                      <w:proofErr w:type="spellStart"/>
                      <w:r>
                        <w:rPr>
                          <w:sz w:val="20"/>
                          <w:szCs w:val="20"/>
                        </w:rPr>
                        <w:t>Djurberg</w:t>
                      </w:r>
                      <w:proofErr w:type="spellEnd"/>
                      <w:r>
                        <w:rPr>
                          <w:sz w:val="20"/>
                          <w:szCs w:val="20"/>
                        </w:rPr>
                        <w:t>, “The Cave,” 2009.</w:t>
                      </w:r>
                    </w:p>
                  </w:txbxContent>
                </v:textbox>
              </v:shape>
            </w:pict>
          </mc:Fallback>
        </mc:AlternateContent>
      </w:r>
      <w:r w:rsidR="005507A9">
        <w:rPr>
          <w:rFonts w:ascii="Times New Roman" w:hAnsi="Times New Roman" w:cs="Helvetica"/>
          <w:noProof/>
          <w:szCs w:val="26"/>
        </w:rPr>
        <mc:AlternateContent>
          <mc:Choice Requires="wps">
            <w:drawing>
              <wp:anchor distT="0" distB="0" distL="114300" distR="114300" simplePos="0" relativeHeight="251702272" behindDoc="0" locked="0" layoutInCell="1" allowOverlap="1" wp14:anchorId="5EAD09CB" wp14:editId="2F5D898A">
                <wp:simplePos x="0" y="0"/>
                <wp:positionH relativeFrom="column">
                  <wp:posOffset>-3800475</wp:posOffset>
                </wp:positionH>
                <wp:positionV relativeFrom="paragraph">
                  <wp:posOffset>412115</wp:posOffset>
                </wp:positionV>
                <wp:extent cx="3200400" cy="276225"/>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68D1B" w14:textId="77777777" w:rsidR="00B3702A" w:rsidRPr="000A31C3" w:rsidRDefault="00B3702A" w:rsidP="005507A9">
                            <w:pPr>
                              <w:rPr>
                                <w:sz w:val="20"/>
                                <w:szCs w:val="20"/>
                              </w:rPr>
                            </w:pPr>
                            <w:r w:rsidRPr="000A31C3">
                              <w:rPr>
                                <w:sz w:val="20"/>
                                <w:szCs w:val="20"/>
                              </w:rPr>
                              <w:t xml:space="preserve">Image </w:t>
                            </w:r>
                            <w:r>
                              <w:rPr>
                                <w:sz w:val="20"/>
                                <w:szCs w:val="20"/>
                              </w:rPr>
                              <w:t>10</w:t>
                            </w:r>
                            <w:r w:rsidRPr="000A31C3">
                              <w:rPr>
                                <w:sz w:val="20"/>
                                <w:szCs w:val="20"/>
                              </w:rPr>
                              <w:t xml:space="preserve">: </w:t>
                            </w:r>
                            <w:r>
                              <w:rPr>
                                <w:sz w:val="20"/>
                                <w:szCs w:val="20"/>
                              </w:rPr>
                              <w:t>Robert Morris, “VETTI III,” 1983.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D09CB" id="Text Box 34" o:spid="_x0000_s1039" type="#_x0000_t202" style="position:absolute;left:0;text-align:left;margin-left:-299.25pt;margin-top:32.45pt;width:252pt;height:21.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" filled="f" stroked="f" strokeweight=".5pt">
                <v:textbox>
                  <w:txbxContent>
                    <w:p w14:paraId="4DE68D1B" w14:textId="77777777" w:rsidR="00B3702A" w:rsidRPr="000A31C3" w:rsidRDefault="00B3702A" w:rsidP="005507A9">
                      <w:pPr>
                        <w:rPr>
                          <w:sz w:val="20"/>
                          <w:szCs w:val="20"/>
                        </w:rPr>
                      </w:pPr>
                      <w:r w:rsidRPr="000A31C3">
                        <w:rPr>
                          <w:sz w:val="20"/>
                          <w:szCs w:val="20"/>
                        </w:rPr>
                        <w:t xml:space="preserve">Image </w:t>
                      </w:r>
                      <w:r>
                        <w:rPr>
                          <w:sz w:val="20"/>
                          <w:szCs w:val="20"/>
                        </w:rPr>
                        <w:t>10</w:t>
                      </w:r>
                      <w:r w:rsidRPr="000A31C3">
                        <w:rPr>
                          <w:sz w:val="20"/>
                          <w:szCs w:val="20"/>
                        </w:rPr>
                        <w:t xml:space="preserve">: </w:t>
                      </w:r>
                      <w:r>
                        <w:rPr>
                          <w:sz w:val="20"/>
                          <w:szCs w:val="20"/>
                        </w:rPr>
                        <w:t>Robert Morris, “VETTI III,” 1983.</w:t>
                      </w:r>
                    </w:p>
                  </w:txbxContent>
                </v:textbox>
              </v:shape>
            </w:pict>
          </mc:Fallback>
        </mc:AlternateContent>
      </w:r>
      <w:r w:rsidR="00084BC8" w:rsidRPr="00BC426D">
        <w:rPr>
          <w:rFonts w:ascii="Times New Roman" w:hAnsi="Times New Roman"/>
        </w:rPr>
        <w:t xml:space="preserve">Women’s bodies are also featured in the work of video artist Nathalie </w:t>
      </w:r>
      <w:proofErr w:type="spellStart"/>
      <w:r w:rsidR="00084BC8" w:rsidRPr="00BC426D">
        <w:rPr>
          <w:rFonts w:ascii="Times New Roman" w:hAnsi="Times New Roman"/>
        </w:rPr>
        <w:t>Djurberg</w:t>
      </w:r>
      <w:proofErr w:type="spellEnd"/>
      <w:r w:rsidR="00084BC8" w:rsidRPr="00BC426D">
        <w:rPr>
          <w:rFonts w:ascii="Times New Roman" w:hAnsi="Times New Roman"/>
        </w:rPr>
        <w:t xml:space="preserve">, whose 2009 video installation </w:t>
      </w:r>
      <w:r w:rsidR="00084BC8" w:rsidRPr="00BC426D">
        <w:rPr>
          <w:rFonts w:ascii="Times New Roman" w:hAnsi="Times New Roman"/>
          <w:i/>
        </w:rPr>
        <w:t xml:space="preserve">The </w:t>
      </w:r>
      <w:r w:rsidR="005507A9">
        <w:rPr>
          <w:noProof/>
        </w:rPr>
        <w:drawing>
          <wp:anchor distT="0" distB="0" distL="114300" distR="114300" simplePos="0" relativeHeight="251665408" behindDoc="1" locked="0" layoutInCell="1" allowOverlap="1" wp14:anchorId="32722FFA" wp14:editId="61A7502D">
            <wp:simplePos x="0" y="0"/>
            <wp:positionH relativeFrom="column">
              <wp:posOffset>0</wp:posOffset>
            </wp:positionH>
            <wp:positionV relativeFrom="paragraph">
              <wp:posOffset>505460</wp:posOffset>
            </wp:positionV>
            <wp:extent cx="4124960" cy="2743200"/>
            <wp:effectExtent l="0" t="0" r="8890" b="0"/>
            <wp:wrapTight wrapText="bothSides">
              <wp:wrapPolygon edited="0">
                <wp:start x="0" y="0"/>
                <wp:lineTo x="0" y="21450"/>
                <wp:lineTo x="21547" y="2145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24960" cy="27432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i/>
        </w:rPr>
        <w:t>Experiment (Cave)</w:t>
      </w:r>
      <w:r w:rsidR="00113B43">
        <w:rPr>
          <w:rFonts w:ascii="Times New Roman" w:hAnsi="Times New Roman"/>
        </w:rPr>
        <w:t xml:space="preserve"> from 2009 is one of the </w:t>
      </w:r>
      <w:r w:rsidR="00084BC8" w:rsidRPr="00BC426D">
        <w:rPr>
          <w:rFonts w:ascii="Times New Roman" w:hAnsi="Times New Roman"/>
        </w:rPr>
        <w:t xml:space="preserve">finest and simultaneously most unsettling </w:t>
      </w:r>
      <w:r w:rsidR="00113B43">
        <w:rPr>
          <w:rFonts w:ascii="Times New Roman" w:hAnsi="Times New Roman"/>
        </w:rPr>
        <w:t xml:space="preserve">short </w:t>
      </w:r>
      <w:r w:rsidR="00084BC8" w:rsidRPr="00BC426D">
        <w:rPr>
          <w:rFonts w:ascii="Times New Roman" w:hAnsi="Times New Roman"/>
        </w:rPr>
        <w:t xml:space="preserve">Claymation films in recent years. It is a combination of installation, Claymation, digital video and mixed media. The </w:t>
      </w:r>
      <w:r w:rsidR="005507A9">
        <w:rPr>
          <w:rFonts w:ascii="Times New Roman" w:hAnsi="Times New Roman" w:cs="Helvetica"/>
          <w:noProof/>
          <w:szCs w:val="26"/>
        </w:rPr>
        <mc:AlternateContent>
          <mc:Choice Requires="wps">
            <w:drawing>
              <wp:anchor distT="0" distB="0" distL="114300" distR="114300" simplePos="0" relativeHeight="251704320" behindDoc="0" locked="0" layoutInCell="1" allowOverlap="1" wp14:anchorId="6ABBBDB0" wp14:editId="3F6905FE">
                <wp:simplePos x="0" y="0"/>
                <wp:positionH relativeFrom="column">
                  <wp:posOffset>-4229100</wp:posOffset>
                </wp:positionH>
                <wp:positionV relativeFrom="paragraph">
                  <wp:posOffset>3245485</wp:posOffset>
                </wp:positionV>
                <wp:extent cx="3200400" cy="2762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DF449" w14:textId="77777777" w:rsidR="00B3702A" w:rsidRPr="000A31C3" w:rsidRDefault="00B3702A" w:rsidP="005507A9">
                            <w:pPr>
                              <w:rPr>
                                <w:sz w:val="20"/>
                                <w:szCs w:val="20"/>
                              </w:rPr>
                            </w:pPr>
                            <w:r w:rsidRPr="000A31C3">
                              <w:rPr>
                                <w:sz w:val="20"/>
                                <w:szCs w:val="20"/>
                              </w:rPr>
                              <w:t xml:space="preserve">Image </w:t>
                            </w:r>
                            <w:r>
                              <w:rPr>
                                <w:sz w:val="20"/>
                                <w:szCs w:val="20"/>
                              </w:rPr>
                              <w:t xml:space="preserve">11: Still, Natalie </w:t>
                            </w:r>
                            <w:proofErr w:type="spellStart"/>
                            <w:r>
                              <w:rPr>
                                <w:sz w:val="20"/>
                                <w:szCs w:val="20"/>
                              </w:rPr>
                              <w:t>Djurberg</w:t>
                            </w:r>
                            <w:proofErr w:type="spellEnd"/>
                            <w:r>
                              <w:rPr>
                                <w:sz w:val="20"/>
                                <w:szCs w:val="20"/>
                              </w:rPr>
                              <w:t>, “The Cave,”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BBDB0" id="Text Box 35" o:spid="_x0000_s1040" type="#_x0000_t202" style="position:absolute;left:0;text-align:left;margin-left:-333pt;margin-top:255.55pt;width:252pt;height:2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" filled="f" stroked="f" strokeweight=".5pt">
                <v:textbox>
                  <w:txbxContent>
                    <w:p w14:paraId="087DF449" w14:textId="77777777" w:rsidR="00B3702A" w:rsidRPr="000A31C3" w:rsidRDefault="00B3702A" w:rsidP="005507A9">
                      <w:pPr>
                        <w:rPr>
                          <w:sz w:val="20"/>
                          <w:szCs w:val="20"/>
                        </w:rPr>
                      </w:pPr>
                      <w:r w:rsidRPr="000A31C3">
                        <w:rPr>
                          <w:sz w:val="20"/>
                          <w:szCs w:val="20"/>
                        </w:rPr>
                        <w:t xml:space="preserve">Image </w:t>
                      </w:r>
                      <w:r>
                        <w:rPr>
                          <w:sz w:val="20"/>
                          <w:szCs w:val="20"/>
                        </w:rPr>
                        <w:t xml:space="preserve">11: Still, Natalie </w:t>
                      </w:r>
                      <w:proofErr w:type="spellStart"/>
                      <w:r>
                        <w:rPr>
                          <w:sz w:val="20"/>
                          <w:szCs w:val="20"/>
                        </w:rPr>
                        <w:t>Djurberg</w:t>
                      </w:r>
                      <w:proofErr w:type="spellEnd"/>
                      <w:r>
                        <w:rPr>
                          <w:sz w:val="20"/>
                          <w:szCs w:val="20"/>
                        </w:rPr>
                        <w:t>, “The Cave,” 2009.</w:t>
                      </w:r>
                    </w:p>
                  </w:txbxContent>
                </v:textbox>
              </v:shape>
            </w:pict>
          </mc:Fallback>
        </mc:AlternateContent>
      </w:r>
      <w:r w:rsidR="00084BC8" w:rsidRPr="00BC426D">
        <w:rPr>
          <w:rFonts w:ascii="Times New Roman" w:hAnsi="Times New Roman"/>
        </w:rPr>
        <w:t xml:space="preserve">video starts out with a </w:t>
      </w:r>
      <w:proofErr w:type="spellStart"/>
      <w:r w:rsidR="00084BC8" w:rsidRPr="00BC426D">
        <w:rPr>
          <w:rFonts w:ascii="Times New Roman" w:hAnsi="Times New Roman"/>
        </w:rPr>
        <w:t>claymation</w:t>
      </w:r>
      <w:proofErr w:type="spellEnd"/>
      <w:r w:rsidR="00084BC8" w:rsidRPr="00BC426D">
        <w:rPr>
          <w:rFonts w:ascii="Times New Roman" w:hAnsi="Times New Roman"/>
        </w:rPr>
        <w:t xml:space="preserve"> creation of a female with dark hair who resembles your typical Barbie doll in the face. It is there, however, that the similarity to your childhood friend ends. A dark cave environment surrounds the figure.  Kristeva, quoting Proust, describes a similar abject environment: “</w:t>
      </w:r>
      <w:r w:rsidR="00084BC8" w:rsidRPr="00BC426D">
        <w:rPr>
          <w:rFonts w:ascii="Times New Roman" w:hAnsi="Times New Roman" w:cs="TimesNewRomanPSMT"/>
          <w:i/>
          <w:iCs/>
          <w:szCs w:val="22"/>
        </w:rPr>
        <w:t>“</w:t>
      </w:r>
      <w:r w:rsidR="00084BC8" w:rsidRPr="00BC426D">
        <w:rPr>
          <w:rFonts w:ascii="Times New Roman" w:hAnsi="Times New Roman" w:cs="TimesNewRomanPSMT"/>
          <w:szCs w:val="20"/>
        </w:rPr>
        <w:t xml:space="preserve">…in those regions that were almost slums, what a modest existence, abject, if </w:t>
      </w:r>
      <w:r w:rsidR="00084BC8" w:rsidRPr="00BC426D">
        <w:rPr>
          <w:rFonts w:ascii="Times New Roman" w:hAnsi="Times New Roman" w:cs="TimesNewRomanPSMT"/>
          <w:szCs w:val="20"/>
        </w:rPr>
        <w:lastRenderedPageBreak/>
        <w:t>you please…”</w:t>
      </w:r>
      <w:r w:rsidR="00084BC8" w:rsidRPr="00BC426D">
        <w:rPr>
          <w:rStyle w:val="EndnoteReference"/>
          <w:rFonts w:ascii="Times New Roman" w:hAnsi="Times New Roman" w:cs="TimesNewRomanPSMT"/>
          <w:szCs w:val="20"/>
        </w:rPr>
        <w:endnoteReference w:id="11"/>
      </w:r>
      <w:r w:rsidR="00084BC8" w:rsidRPr="00BC426D">
        <w:rPr>
          <w:rFonts w:ascii="Times New Roman" w:hAnsi="Times New Roman" w:cs="TimesNewRomanPSMT"/>
          <w:szCs w:val="20"/>
        </w:rPr>
        <w:t xml:space="preserve"> The cave could be considered a slum to this vulnerable figure.</w:t>
      </w:r>
      <w:r w:rsidR="00084BC8" w:rsidRPr="00BC426D">
        <w:rPr>
          <w:rFonts w:ascii="Times New Roman" w:hAnsi="Times New Roman" w:cs="TimesNewRomanPSMT"/>
          <w:b/>
          <w:szCs w:val="20"/>
        </w:rPr>
        <w:t xml:space="preserve"> </w:t>
      </w:r>
      <w:r w:rsidR="00084BC8" w:rsidRPr="00BC426D">
        <w:rPr>
          <w:rFonts w:ascii="Times New Roman" w:hAnsi="Times New Roman"/>
        </w:rPr>
        <w:t xml:space="preserve">This work is more abject than anything previously discussed herein. Kristeva believes that the abject ‘is related to perversion,’ but this work goes beyond perversion. </w:t>
      </w:r>
    </w:p>
    <w:p w14:paraId="6D249FBF" w14:textId="4B3126E8" w:rsidR="00084BC8" w:rsidRPr="00BC426D" w:rsidRDefault="00C46706" w:rsidP="00084BC8">
      <w:pPr>
        <w:widowControl w:val="0"/>
        <w:autoSpaceDE w:val="0"/>
        <w:autoSpaceDN w:val="0"/>
        <w:adjustRightInd w:val="0"/>
        <w:spacing w:line="480" w:lineRule="auto"/>
        <w:ind w:firstLine="360"/>
        <w:contextualSpacing/>
        <w:rPr>
          <w:rFonts w:ascii="Times New Roman" w:hAnsi="Times New Roman" w:cs="TimesNewRomanPSMT"/>
          <w:b/>
          <w:szCs w:val="20"/>
        </w:rPr>
      </w:pPr>
      <w:r w:rsidRPr="00BC426D">
        <w:rPr>
          <w:rFonts w:ascii="Times New Roman" w:hAnsi="Times New Roman"/>
        </w:rPr>
        <w:t xml:space="preserve"> </w:t>
      </w:r>
      <w:r w:rsidR="00084BC8" w:rsidRPr="00BC426D">
        <w:rPr>
          <w:rFonts w:ascii="Times New Roman" w:hAnsi="Times New Roman"/>
        </w:rPr>
        <w:t xml:space="preserve">The clay figure has an aesthetically pleasing face, but the stomach and pubic areas are grossly enlarged. The anonymous </w:t>
      </w:r>
      <w:r w:rsidR="00A20678">
        <w:rPr>
          <w:rFonts w:ascii="Times New Roman" w:hAnsi="Times New Roman"/>
        </w:rPr>
        <w:t xml:space="preserve">female </w:t>
      </w:r>
      <w:r w:rsidR="00084BC8" w:rsidRPr="00BC426D">
        <w:rPr>
          <w:rFonts w:ascii="Times New Roman" w:hAnsi="Times New Roman"/>
        </w:rPr>
        <w:t xml:space="preserve">character’s ass is also </w:t>
      </w:r>
      <w:r w:rsidR="00A20678" w:rsidRPr="00BC426D">
        <w:rPr>
          <w:rFonts w:ascii="Times New Roman" w:hAnsi="Times New Roman"/>
        </w:rPr>
        <w:t>engorged</w:t>
      </w:r>
      <w:r w:rsidR="00A20678">
        <w:rPr>
          <w:rFonts w:ascii="Times New Roman" w:hAnsi="Times New Roman"/>
        </w:rPr>
        <w:t xml:space="preserve"> and not correctly</w:t>
      </w:r>
      <w:r w:rsidR="00084BC8" w:rsidRPr="00BC426D">
        <w:rPr>
          <w:rFonts w:ascii="Times New Roman" w:hAnsi="Times New Roman"/>
        </w:rPr>
        <w:t xml:space="preserve"> </w:t>
      </w:r>
      <w:r w:rsidR="00A20678">
        <w:rPr>
          <w:rFonts w:ascii="Times New Roman" w:hAnsi="Times New Roman"/>
        </w:rPr>
        <w:t>pr</w:t>
      </w:r>
      <w:r w:rsidR="00A20678" w:rsidRPr="00BC426D">
        <w:rPr>
          <w:rFonts w:ascii="Times New Roman" w:hAnsi="Times New Roman"/>
        </w:rPr>
        <w:t>oportionate</w:t>
      </w:r>
      <w:r w:rsidR="00A20678">
        <w:rPr>
          <w:rFonts w:ascii="Times New Roman" w:hAnsi="Times New Roman"/>
        </w:rPr>
        <w:t xml:space="preserve"> to the rest of her</w:t>
      </w:r>
      <w:r w:rsidR="00084BC8" w:rsidRPr="00BC426D">
        <w:rPr>
          <w:rFonts w:ascii="Times New Roman" w:hAnsi="Times New Roman"/>
        </w:rPr>
        <w:t xml:space="preserve"> slim body. She lies down on the rocks of the floor of the cave and her arms proceed to seemingly rip themselves free of her body. Her arms then</w:t>
      </w:r>
      <w:r w:rsidR="00A20678">
        <w:rPr>
          <w:rFonts w:ascii="Times New Roman" w:hAnsi="Times New Roman"/>
        </w:rPr>
        <w:t xml:space="preserve"> work to</w:t>
      </w:r>
      <w:r w:rsidR="00084BC8" w:rsidRPr="00BC426D">
        <w:rPr>
          <w:rFonts w:ascii="Times New Roman" w:hAnsi="Times New Roman"/>
        </w:rPr>
        <w:t xml:space="preserve"> free her legs from her body</w:t>
      </w:r>
      <w:r w:rsidR="00A20678">
        <w:rPr>
          <w:rFonts w:ascii="Times New Roman" w:hAnsi="Times New Roman"/>
        </w:rPr>
        <w:t xml:space="preserve"> by tearing them off, as well</w:t>
      </w:r>
      <w:r w:rsidR="00084BC8" w:rsidRPr="00BC426D">
        <w:rPr>
          <w:rFonts w:ascii="Times New Roman" w:hAnsi="Times New Roman"/>
        </w:rPr>
        <w:t xml:space="preserve">. </w:t>
      </w:r>
      <w:r w:rsidR="00A20678">
        <w:rPr>
          <w:rFonts w:ascii="Times New Roman" w:hAnsi="Times New Roman"/>
        </w:rPr>
        <w:t>The viewer witnesses</w:t>
      </w:r>
      <w:r w:rsidR="00084BC8" w:rsidRPr="00BC426D">
        <w:rPr>
          <w:rFonts w:ascii="Times New Roman" w:hAnsi="Times New Roman"/>
        </w:rPr>
        <w:t xml:space="preserve"> the arms and legs shoving a long white strand of </w:t>
      </w:r>
      <w:r w:rsidR="00A20678">
        <w:rPr>
          <w:rFonts w:ascii="Times New Roman" w:hAnsi="Times New Roman"/>
        </w:rPr>
        <w:t>toilet paper up the figure’s anus</w:t>
      </w:r>
      <w:r w:rsidR="00084BC8" w:rsidRPr="00BC426D">
        <w:rPr>
          <w:rFonts w:ascii="Times New Roman" w:hAnsi="Times New Roman"/>
        </w:rPr>
        <w:t xml:space="preserve">. The character is visibly upset and shocked, but her own hand places itself over her mouth, muting her screams. It is as if her own body is raping her. </w:t>
      </w:r>
      <w:r w:rsidR="00A20678">
        <w:rPr>
          <w:rFonts w:ascii="Times New Roman" w:hAnsi="Times New Roman"/>
        </w:rPr>
        <w:t>What is truly unnerving is the moment when her detached</w:t>
      </w:r>
      <w:r w:rsidR="00084BC8" w:rsidRPr="00BC426D">
        <w:rPr>
          <w:rFonts w:ascii="Times New Roman" w:hAnsi="Times New Roman"/>
        </w:rPr>
        <w:t xml:space="preserve"> hand strokes her face and </w:t>
      </w:r>
      <w:r w:rsidR="00A20678">
        <w:rPr>
          <w:rFonts w:ascii="Times New Roman" w:hAnsi="Times New Roman"/>
        </w:rPr>
        <w:t xml:space="preserve">lightly </w:t>
      </w:r>
      <w:r w:rsidR="00113B43">
        <w:rPr>
          <w:rFonts w:ascii="Times New Roman" w:hAnsi="Times New Roman"/>
        </w:rPr>
        <w:t>caresses</w:t>
      </w:r>
      <w:r w:rsidR="00084BC8" w:rsidRPr="00BC426D">
        <w:rPr>
          <w:rFonts w:ascii="Times New Roman" w:hAnsi="Times New Roman"/>
        </w:rPr>
        <w:t xml:space="preserve"> her breast. </w:t>
      </w:r>
      <w:r w:rsidR="00A20678">
        <w:rPr>
          <w:rFonts w:ascii="Times New Roman" w:hAnsi="Times New Roman"/>
        </w:rPr>
        <w:t>The hand</w:t>
      </w:r>
      <w:r w:rsidR="00084BC8" w:rsidRPr="00BC426D">
        <w:rPr>
          <w:rFonts w:ascii="Times New Roman" w:hAnsi="Times New Roman"/>
        </w:rPr>
        <w:t xml:space="preserve"> continues to shove the paper up the character’s </w:t>
      </w:r>
      <w:r w:rsidR="005507A9">
        <w:rPr>
          <w:noProof/>
        </w:rPr>
        <w:drawing>
          <wp:anchor distT="0" distB="0" distL="114300" distR="114300" simplePos="0" relativeHeight="251689984" behindDoc="1" locked="0" layoutInCell="1" allowOverlap="1" wp14:anchorId="3B17C12F" wp14:editId="195AEEBC">
            <wp:simplePos x="0" y="0"/>
            <wp:positionH relativeFrom="column">
              <wp:posOffset>1743075</wp:posOffset>
            </wp:positionH>
            <wp:positionV relativeFrom="paragraph">
              <wp:posOffset>1266825</wp:posOffset>
            </wp:positionV>
            <wp:extent cx="4112895" cy="2743200"/>
            <wp:effectExtent l="0" t="0" r="1905" b="0"/>
            <wp:wrapTight wrapText="bothSides">
              <wp:wrapPolygon edited="0">
                <wp:start x="0" y="0"/>
                <wp:lineTo x="0" y="21450"/>
                <wp:lineTo x="21510" y="21450"/>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2895" cy="27432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rPr>
        <w:t>anus. The arms remove her breast, shove it in her face, plug</w:t>
      </w:r>
      <w:r w:rsidR="00A20678">
        <w:rPr>
          <w:rFonts w:ascii="Times New Roman" w:hAnsi="Times New Roman"/>
        </w:rPr>
        <w:t xml:space="preserve"> her nose with her fingers</w:t>
      </w:r>
      <w:r w:rsidR="00084BC8" w:rsidRPr="00BC426D">
        <w:rPr>
          <w:rFonts w:ascii="Times New Roman" w:hAnsi="Times New Roman"/>
        </w:rPr>
        <w:t xml:space="preserve"> and force her to drink her own breast milk. The installation surround</w:t>
      </w:r>
      <w:r w:rsidR="00A20678">
        <w:rPr>
          <w:rFonts w:ascii="Times New Roman" w:hAnsi="Times New Roman"/>
        </w:rPr>
        <w:t>ing</w:t>
      </w:r>
      <w:r w:rsidR="00084BC8" w:rsidRPr="00BC426D">
        <w:rPr>
          <w:rFonts w:ascii="Times New Roman" w:hAnsi="Times New Roman"/>
        </w:rPr>
        <w:t xml:space="preserve"> the video screen included large scale, dead, decaying and oozing flowers.</w:t>
      </w:r>
      <w:r w:rsidR="00AE3DB1" w:rsidRPr="00AE3DB1">
        <w:rPr>
          <w:noProof/>
        </w:rPr>
        <w:t xml:space="preserve"> </w:t>
      </w:r>
      <w:r w:rsidR="00084BC8" w:rsidRPr="00BC426D">
        <w:rPr>
          <w:rFonts w:ascii="Times New Roman" w:hAnsi="Times New Roman"/>
        </w:rPr>
        <w:t xml:space="preserve"> </w:t>
      </w:r>
      <w:r w:rsidR="00A20678" w:rsidRPr="00BC426D">
        <w:rPr>
          <w:rFonts w:ascii="Times New Roman" w:hAnsi="Times New Roman"/>
        </w:rPr>
        <w:t>Hair-raising</w:t>
      </w:r>
      <w:r w:rsidR="00084BC8" w:rsidRPr="00BC426D">
        <w:rPr>
          <w:rFonts w:ascii="Times New Roman" w:hAnsi="Times New Roman"/>
        </w:rPr>
        <w:t xml:space="preserve"> </w:t>
      </w:r>
      <w:r w:rsidR="005507A9">
        <w:rPr>
          <w:rFonts w:ascii="Times New Roman" w:hAnsi="Times New Roman" w:cs="Helvetica"/>
          <w:noProof/>
          <w:szCs w:val="26"/>
        </w:rPr>
        <mc:AlternateContent>
          <mc:Choice Requires="wps">
            <w:drawing>
              <wp:anchor distT="0" distB="0" distL="114300" distR="114300" simplePos="0" relativeHeight="251706368" behindDoc="0" locked="0" layoutInCell="1" allowOverlap="1" wp14:anchorId="508560C9" wp14:editId="3C5C5191">
                <wp:simplePos x="0" y="0"/>
                <wp:positionH relativeFrom="column">
                  <wp:posOffset>1657350</wp:posOffset>
                </wp:positionH>
                <wp:positionV relativeFrom="paragraph">
                  <wp:posOffset>3959860</wp:posOffset>
                </wp:positionV>
                <wp:extent cx="3200400" cy="2762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FCCF" w14:textId="77777777" w:rsidR="00B3702A" w:rsidRPr="000A31C3" w:rsidRDefault="00B3702A" w:rsidP="005507A9">
                            <w:pPr>
                              <w:rPr>
                                <w:sz w:val="20"/>
                                <w:szCs w:val="20"/>
                              </w:rPr>
                            </w:pPr>
                            <w:r w:rsidRPr="000A31C3">
                              <w:rPr>
                                <w:sz w:val="20"/>
                                <w:szCs w:val="20"/>
                              </w:rPr>
                              <w:t xml:space="preserve">Image </w:t>
                            </w:r>
                            <w:r>
                              <w:rPr>
                                <w:sz w:val="20"/>
                                <w:szCs w:val="20"/>
                              </w:rPr>
                              <w:t xml:space="preserve">12: Still, Natalie </w:t>
                            </w:r>
                            <w:proofErr w:type="spellStart"/>
                            <w:r>
                              <w:rPr>
                                <w:sz w:val="20"/>
                                <w:szCs w:val="20"/>
                              </w:rPr>
                              <w:t>Djurberg</w:t>
                            </w:r>
                            <w:proofErr w:type="spellEnd"/>
                            <w:r>
                              <w:rPr>
                                <w:sz w:val="20"/>
                                <w:szCs w:val="20"/>
                              </w:rPr>
                              <w:t>, “The Cave,”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560C9" id="Text Box 36" o:spid="_x0000_s1041" type="#_x0000_t202" style="position:absolute;left:0;text-align:left;margin-left:130.5pt;margin-top:311.8pt;width:252pt;height:21.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" filled="f" stroked="f" strokeweight=".5pt">
                <v:textbox>
                  <w:txbxContent>
                    <w:p w14:paraId="2AF7FCCF" w14:textId="77777777" w:rsidR="00B3702A" w:rsidRPr="000A31C3" w:rsidRDefault="00B3702A" w:rsidP="005507A9">
                      <w:pPr>
                        <w:rPr>
                          <w:sz w:val="20"/>
                          <w:szCs w:val="20"/>
                        </w:rPr>
                      </w:pPr>
                      <w:r w:rsidRPr="000A31C3">
                        <w:rPr>
                          <w:sz w:val="20"/>
                          <w:szCs w:val="20"/>
                        </w:rPr>
                        <w:t xml:space="preserve">Image </w:t>
                      </w:r>
                      <w:r>
                        <w:rPr>
                          <w:sz w:val="20"/>
                          <w:szCs w:val="20"/>
                        </w:rPr>
                        <w:t xml:space="preserve">12: Still, Natalie </w:t>
                      </w:r>
                      <w:proofErr w:type="spellStart"/>
                      <w:r>
                        <w:rPr>
                          <w:sz w:val="20"/>
                          <w:szCs w:val="20"/>
                        </w:rPr>
                        <w:t>Djurberg</w:t>
                      </w:r>
                      <w:proofErr w:type="spellEnd"/>
                      <w:r>
                        <w:rPr>
                          <w:sz w:val="20"/>
                          <w:szCs w:val="20"/>
                        </w:rPr>
                        <w:t>, “The Cave,” 2009.</w:t>
                      </w:r>
                    </w:p>
                  </w:txbxContent>
                </v:textbox>
              </v:shape>
            </w:pict>
          </mc:Fallback>
        </mc:AlternateContent>
      </w:r>
      <w:r w:rsidR="00084BC8" w:rsidRPr="00BC426D">
        <w:rPr>
          <w:rFonts w:ascii="Times New Roman" w:hAnsi="Times New Roman"/>
        </w:rPr>
        <w:t>ci</w:t>
      </w:r>
      <w:r w:rsidR="00A20678">
        <w:rPr>
          <w:rFonts w:ascii="Times New Roman" w:hAnsi="Times New Roman"/>
        </w:rPr>
        <w:t>rcus music from Hans Berg pushes</w:t>
      </w:r>
      <w:r w:rsidR="00084BC8" w:rsidRPr="00BC426D">
        <w:rPr>
          <w:rFonts w:ascii="Times New Roman" w:hAnsi="Times New Roman"/>
        </w:rPr>
        <w:t xml:space="preserve"> the piece forward in ominous tones. </w:t>
      </w:r>
      <w:r w:rsidR="00A20678">
        <w:rPr>
          <w:rFonts w:ascii="Times New Roman" w:hAnsi="Times New Roman"/>
        </w:rPr>
        <w:t>The viewer is left</w:t>
      </w:r>
      <w:r w:rsidR="00084BC8" w:rsidRPr="00BC426D">
        <w:rPr>
          <w:rFonts w:ascii="Times New Roman" w:hAnsi="Times New Roman"/>
        </w:rPr>
        <w:t xml:space="preserve"> wondering if this woman is the victim of self-hegemony, a play on the cultural hegemony of Antonio Gramsci. Is she being dominated not</w:t>
      </w:r>
      <w:r w:rsidR="00A20678">
        <w:rPr>
          <w:rFonts w:ascii="Times New Roman" w:hAnsi="Times New Roman"/>
        </w:rPr>
        <w:t xml:space="preserve"> by </w:t>
      </w:r>
      <w:r w:rsidR="00084BC8" w:rsidRPr="00BC426D">
        <w:rPr>
          <w:rFonts w:ascii="Times New Roman" w:hAnsi="Times New Roman"/>
        </w:rPr>
        <w:t xml:space="preserve">a </w:t>
      </w:r>
      <w:r w:rsidR="00084BC8" w:rsidRPr="00BC426D">
        <w:rPr>
          <w:rFonts w:ascii="Times New Roman" w:hAnsi="Times New Roman"/>
        </w:rPr>
        <w:lastRenderedPageBreak/>
        <w:t>differing social class</w:t>
      </w:r>
      <w:r w:rsidR="00A20678">
        <w:rPr>
          <w:rFonts w:ascii="Times New Roman" w:hAnsi="Times New Roman"/>
        </w:rPr>
        <w:t>,</w:t>
      </w:r>
      <w:r w:rsidR="00084BC8" w:rsidRPr="00BC426D">
        <w:rPr>
          <w:rFonts w:ascii="Times New Roman" w:hAnsi="Times New Roman"/>
        </w:rPr>
        <w:t xml:space="preserve"> but by her own body? This piece is abject in both psychological and </w:t>
      </w:r>
      <w:r w:rsidR="00A20678" w:rsidRPr="00BC426D">
        <w:rPr>
          <w:rFonts w:ascii="Times New Roman" w:hAnsi="Times New Roman"/>
        </w:rPr>
        <w:t>carnal</w:t>
      </w:r>
      <w:r w:rsidR="00084BC8" w:rsidRPr="00BC426D">
        <w:rPr>
          <w:rFonts w:ascii="Times New Roman" w:hAnsi="Times New Roman"/>
        </w:rPr>
        <w:t xml:space="preserve"> </w:t>
      </w:r>
      <w:r w:rsidR="00A20678" w:rsidRPr="00BC426D">
        <w:rPr>
          <w:rFonts w:ascii="Times New Roman" w:hAnsi="Times New Roman"/>
        </w:rPr>
        <w:t>means</w:t>
      </w:r>
      <w:r w:rsidR="00084BC8" w:rsidRPr="00BC426D">
        <w:rPr>
          <w:rFonts w:ascii="Times New Roman" w:hAnsi="Times New Roman"/>
        </w:rPr>
        <w:t xml:space="preserve">, from the rape scene to the blood emanating from the woman’s missing limb wounds. </w:t>
      </w:r>
    </w:p>
    <w:p w14:paraId="311159F9" w14:textId="268A33D7" w:rsidR="00084BC8" w:rsidRPr="00BC426D" w:rsidRDefault="00084BC8" w:rsidP="00084BC8">
      <w:pPr>
        <w:spacing w:line="480" w:lineRule="auto"/>
        <w:ind w:firstLine="360"/>
        <w:contextualSpacing/>
        <w:rPr>
          <w:rFonts w:ascii="Times New Roman" w:hAnsi="Times New Roman"/>
        </w:rPr>
      </w:pPr>
      <w:r w:rsidRPr="00BC426D">
        <w:rPr>
          <w:rFonts w:ascii="Times New Roman" w:hAnsi="Times New Roman"/>
        </w:rPr>
        <w:t xml:space="preserve">Another video artist whose work features strange renditions of the human body is </w:t>
      </w:r>
      <w:proofErr w:type="spellStart"/>
      <w:r w:rsidRPr="00BC426D">
        <w:rPr>
          <w:rFonts w:ascii="Times New Roman" w:hAnsi="Times New Roman"/>
        </w:rPr>
        <w:t>Ofek</w:t>
      </w:r>
      <w:proofErr w:type="spellEnd"/>
      <w:r w:rsidRPr="00BC426D">
        <w:rPr>
          <w:rFonts w:ascii="Times New Roman" w:hAnsi="Times New Roman"/>
        </w:rPr>
        <w:t xml:space="preserve"> </w:t>
      </w:r>
      <w:proofErr w:type="spellStart"/>
      <w:r w:rsidRPr="00BC426D">
        <w:rPr>
          <w:rFonts w:ascii="Times New Roman" w:hAnsi="Times New Roman"/>
        </w:rPr>
        <w:t>Wertman</w:t>
      </w:r>
      <w:proofErr w:type="spellEnd"/>
      <w:r w:rsidRPr="00BC426D">
        <w:rPr>
          <w:rFonts w:ascii="Times New Roman" w:hAnsi="Times New Roman"/>
        </w:rPr>
        <w:t xml:space="preserve">. </w:t>
      </w:r>
      <w:r w:rsidR="00113B43">
        <w:rPr>
          <w:rFonts w:ascii="Times New Roman" w:hAnsi="Times New Roman"/>
          <w:i/>
        </w:rPr>
        <w:t xml:space="preserve">Faces </w:t>
      </w:r>
      <w:r w:rsidRPr="00BC426D">
        <w:rPr>
          <w:rFonts w:ascii="Times New Roman" w:hAnsi="Times New Roman"/>
        </w:rPr>
        <w:t>is informe in its dissolution of the human body. Through the nearly ten minutes of mind bending imagery, you see a quickly morphing and evolving grouping of bodies and parts: two arms, three eyes, an eye in the middle of a stomach, six bellybuttons on one torso, pubic hair, eyebrows, two breasts, six breasts, one breast, countless faces. Superimposed faces on top of faces and miscellaneous body parts. At times, it is even difficult to discern which body parts are male and which are female. Near the end, the body imager</w:t>
      </w:r>
      <w:r w:rsidR="001B1C99">
        <w:rPr>
          <w:rFonts w:ascii="Times New Roman" w:hAnsi="Times New Roman"/>
        </w:rPr>
        <w:t xml:space="preserve">y turns into geometric imagery: </w:t>
      </w:r>
      <w:r w:rsidR="004C5DEA">
        <w:rPr>
          <w:rFonts w:ascii="Times New Roman" w:hAnsi="Times New Roman"/>
        </w:rPr>
        <w:t xml:space="preserve">a jumble that acts as a signifier for the </w:t>
      </w:r>
      <w:proofErr w:type="spellStart"/>
      <w:r w:rsidR="004C5DEA">
        <w:rPr>
          <w:rFonts w:ascii="Times New Roman" w:hAnsi="Times New Roman"/>
        </w:rPr>
        <w:t>informe</w:t>
      </w:r>
      <w:proofErr w:type="spellEnd"/>
      <w:r w:rsidR="004C5DEA">
        <w:rPr>
          <w:rFonts w:ascii="Times New Roman" w:hAnsi="Times New Roman"/>
        </w:rPr>
        <w:t xml:space="preserve">. </w:t>
      </w:r>
    </w:p>
    <w:p w14:paraId="01B57B67" w14:textId="774F7075" w:rsidR="007A53C7" w:rsidRDefault="00084BC8" w:rsidP="007A53C7">
      <w:pPr>
        <w:spacing w:line="480" w:lineRule="auto"/>
        <w:contextualSpacing/>
        <w:rPr>
          <w:rFonts w:ascii="Times New Roman" w:hAnsi="Times New Roman" w:cs="Times"/>
          <w:szCs w:val="32"/>
        </w:rPr>
      </w:pPr>
      <w:r w:rsidRPr="00BC426D">
        <w:rPr>
          <w:rFonts w:ascii="Times New Roman" w:hAnsi="Times New Roman"/>
        </w:rPr>
        <w:tab/>
        <w:t>I believe that Kristeva’s opinion on the abject and literature can apply to ar</w:t>
      </w:r>
      <w:r>
        <w:rPr>
          <w:rFonts w:ascii="Times New Roman" w:hAnsi="Times New Roman"/>
        </w:rPr>
        <w:t>t, and specifically this piece:</w:t>
      </w:r>
      <w:r>
        <w:rPr>
          <w:rFonts w:ascii="Times New Roman" w:hAnsi="Times New Roman"/>
          <w:b/>
          <w:color w:val="666666"/>
          <w:szCs w:val="20"/>
        </w:rPr>
        <w:t xml:space="preserve"> </w:t>
      </w:r>
      <w:r w:rsidRPr="00BC426D">
        <w:rPr>
          <w:rFonts w:ascii="Times New Roman" w:hAnsi="Times New Roman" w:cs="Times"/>
          <w:szCs w:val="32"/>
        </w:rPr>
        <w:t xml:space="preserve">"On close inspection, all literature is probably a version of the apocalypse that seems to me rooted, no matter what its sociohistorical conditions might be, on the fragile border (borderline cases) where identities (subject/object, etc.) do not exist or only barely so—double, fuzzy, heterogeneous, animal, metamorphosed, altered, abject.” It is the merging and blending of imagery without any apparent meaning, identifiable persons or content aside from just the bodily forms and creations that make this abject. As </w:t>
      </w:r>
      <w:r w:rsidR="0086663A">
        <w:rPr>
          <w:rFonts w:ascii="Times New Roman" w:hAnsi="Times New Roman" w:cs="Times"/>
          <w:szCs w:val="32"/>
        </w:rPr>
        <w:t>curator Helen</w:t>
      </w:r>
      <w:r w:rsidRPr="00BC426D">
        <w:rPr>
          <w:rFonts w:ascii="Times New Roman" w:hAnsi="Times New Roman" w:cs="Times"/>
          <w:szCs w:val="32"/>
        </w:rPr>
        <w:t xml:space="preserve"> Molesworth said in an interview with Rosalind Krauss, “Informe allows for slippage where at certain moments you can’t tell the difference between an eye and an asshole.” </w:t>
      </w:r>
      <w:r w:rsidRPr="00BC426D">
        <w:rPr>
          <w:rStyle w:val="EndnoteReference"/>
          <w:rFonts w:ascii="Times New Roman" w:hAnsi="Times New Roman" w:cs="Times"/>
          <w:szCs w:val="32"/>
        </w:rPr>
        <w:endnoteReference w:id="12"/>
      </w:r>
      <w:r w:rsidRPr="00BC426D">
        <w:rPr>
          <w:rFonts w:ascii="Times New Roman" w:hAnsi="Times New Roman" w:cs="Times"/>
          <w:szCs w:val="32"/>
        </w:rPr>
        <w:t xml:space="preserve"> </w:t>
      </w:r>
      <w:r>
        <w:rPr>
          <w:rFonts w:ascii="Times New Roman" w:hAnsi="Times New Roman" w:cs="Times"/>
          <w:szCs w:val="32"/>
        </w:rPr>
        <w:t>T</w:t>
      </w:r>
      <w:r w:rsidRPr="00BC426D">
        <w:rPr>
          <w:rFonts w:ascii="Times New Roman" w:hAnsi="Times New Roman" w:cs="Times"/>
          <w:szCs w:val="32"/>
        </w:rPr>
        <w:t xml:space="preserve">his applies for </w:t>
      </w:r>
      <w:proofErr w:type="spellStart"/>
      <w:r w:rsidRPr="00BC426D">
        <w:rPr>
          <w:rFonts w:ascii="Times New Roman" w:hAnsi="Times New Roman" w:cs="Times"/>
          <w:szCs w:val="32"/>
        </w:rPr>
        <w:t>Wertman’s</w:t>
      </w:r>
      <w:proofErr w:type="spellEnd"/>
      <w:r w:rsidRPr="00BC426D">
        <w:rPr>
          <w:rFonts w:ascii="Times New Roman" w:hAnsi="Times New Roman" w:cs="Times"/>
          <w:szCs w:val="32"/>
        </w:rPr>
        <w:t xml:space="preserve"> </w:t>
      </w:r>
      <w:r w:rsidR="007A53C7">
        <w:rPr>
          <w:rFonts w:ascii="Times New Roman" w:hAnsi="Times New Roman" w:cs="Times"/>
          <w:szCs w:val="32"/>
        </w:rPr>
        <w:t>psychedelic</w:t>
      </w:r>
      <w:r w:rsidRPr="00BC426D">
        <w:rPr>
          <w:rFonts w:ascii="Times New Roman" w:hAnsi="Times New Roman" w:cs="Times"/>
          <w:szCs w:val="32"/>
        </w:rPr>
        <w:t xml:space="preserve"> video a</w:t>
      </w:r>
      <w:r w:rsidR="007A53C7">
        <w:rPr>
          <w:rFonts w:ascii="Times New Roman" w:hAnsi="Times New Roman" w:cs="Times"/>
          <w:szCs w:val="32"/>
        </w:rPr>
        <w:t>nd the paintings of Monica Cook and Jenny Saville.</w:t>
      </w:r>
      <w:r w:rsidR="001B185D" w:rsidRPr="001B185D">
        <w:rPr>
          <w:rFonts w:ascii="Helvetica" w:eastAsiaTheme="minorHAnsi" w:hAnsi="Helvetica" w:cs="Helvetica"/>
        </w:rPr>
        <w:t xml:space="preserve"> </w:t>
      </w:r>
    </w:p>
    <w:p w14:paraId="2A4BDF02" w14:textId="129E459B" w:rsidR="00A8352C" w:rsidRDefault="00E149C8" w:rsidP="00255792">
      <w:pPr>
        <w:spacing w:line="480" w:lineRule="auto"/>
        <w:ind w:firstLine="360"/>
        <w:contextualSpacing/>
        <w:rPr>
          <w:noProof/>
        </w:rPr>
      </w:pPr>
      <w:r>
        <w:rPr>
          <w:rFonts w:ascii="Times New Roman" w:hAnsi="Times New Roman" w:cs="Helvetica"/>
          <w:noProof/>
          <w:szCs w:val="26"/>
        </w:rPr>
        <w:lastRenderedPageBreak/>
        <mc:AlternateContent>
          <mc:Choice Requires="wps">
            <w:drawing>
              <wp:anchor distT="0" distB="0" distL="114300" distR="114300" simplePos="0" relativeHeight="251737088" behindDoc="0" locked="0" layoutInCell="1" allowOverlap="1" wp14:anchorId="14AD85E5" wp14:editId="2DC30307">
                <wp:simplePos x="0" y="0"/>
                <wp:positionH relativeFrom="column">
                  <wp:posOffset>-1587500</wp:posOffset>
                </wp:positionH>
                <wp:positionV relativeFrom="paragraph">
                  <wp:posOffset>6400800</wp:posOffset>
                </wp:positionV>
                <wp:extent cx="3200400" cy="27622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7121" w14:textId="13D66886" w:rsidR="00B3702A" w:rsidRPr="000A31C3" w:rsidRDefault="00B3702A" w:rsidP="008D66BC">
                            <w:pPr>
                              <w:rPr>
                                <w:sz w:val="20"/>
                                <w:szCs w:val="20"/>
                              </w:rPr>
                            </w:pPr>
                            <w:r w:rsidRPr="000A31C3">
                              <w:rPr>
                                <w:sz w:val="20"/>
                                <w:szCs w:val="20"/>
                              </w:rPr>
                              <w:t xml:space="preserve">Image </w:t>
                            </w:r>
                            <w:r>
                              <w:rPr>
                                <w:sz w:val="20"/>
                                <w:szCs w:val="20"/>
                              </w:rPr>
                              <w:t xml:space="preserve">14: Helga </w:t>
                            </w:r>
                            <w:proofErr w:type="spellStart"/>
                            <w:r>
                              <w:rPr>
                                <w:sz w:val="20"/>
                                <w:szCs w:val="20"/>
                              </w:rPr>
                              <w:t>Petrau-Heinzel</w:t>
                            </w:r>
                            <w:proofErr w:type="spellEnd"/>
                            <w:r>
                              <w:rPr>
                                <w:sz w:val="20"/>
                                <w:szCs w:val="20"/>
                              </w:rPr>
                              <w:t>, ‘</w:t>
                            </w:r>
                            <w:proofErr w:type="spellStart"/>
                            <w:r>
                              <w:rPr>
                                <w:sz w:val="20"/>
                                <w:szCs w:val="20"/>
                              </w:rPr>
                              <w:t>Cesarian</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D85E5" id="Text Box 52" o:spid="_x0000_s1042" type="#_x0000_t202" style="position:absolute;left:0;text-align:left;margin-left:-125pt;margin-top:7in;width:252pt;height:21.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" filled="f" stroked="f" strokeweight=".5pt">
                <v:textbox>
                  <w:txbxContent>
                    <w:p w14:paraId="3CE77121" w14:textId="13D66886" w:rsidR="00B3702A" w:rsidRPr="000A31C3" w:rsidRDefault="00B3702A" w:rsidP="008D66BC">
                      <w:pPr>
                        <w:rPr>
                          <w:sz w:val="20"/>
                          <w:szCs w:val="20"/>
                        </w:rPr>
                      </w:pPr>
                      <w:r w:rsidRPr="000A31C3">
                        <w:rPr>
                          <w:sz w:val="20"/>
                          <w:szCs w:val="20"/>
                        </w:rPr>
                        <w:t xml:space="preserve">Image </w:t>
                      </w:r>
                      <w:r>
                        <w:rPr>
                          <w:sz w:val="20"/>
                          <w:szCs w:val="20"/>
                        </w:rPr>
                        <w:t xml:space="preserve">14: Helga </w:t>
                      </w:r>
                      <w:proofErr w:type="spellStart"/>
                      <w:r>
                        <w:rPr>
                          <w:sz w:val="20"/>
                          <w:szCs w:val="20"/>
                        </w:rPr>
                        <w:t>Petrau-Heinzel</w:t>
                      </w:r>
                      <w:proofErr w:type="spellEnd"/>
                      <w:r>
                        <w:rPr>
                          <w:sz w:val="20"/>
                          <w:szCs w:val="20"/>
                        </w:rPr>
                        <w:t>, ‘</w:t>
                      </w:r>
                      <w:proofErr w:type="spellStart"/>
                      <w:r>
                        <w:rPr>
                          <w:sz w:val="20"/>
                          <w:szCs w:val="20"/>
                        </w:rPr>
                        <w:t>Cesarian</w:t>
                      </w:r>
                      <w:proofErr w:type="spellEnd"/>
                      <w:r>
                        <w:rPr>
                          <w:sz w:val="20"/>
                          <w:szCs w:val="20"/>
                        </w:rPr>
                        <w:t>.’</w:t>
                      </w:r>
                    </w:p>
                  </w:txbxContent>
                </v:textbox>
              </v:shape>
            </w:pict>
          </mc:Fallback>
        </mc:AlternateContent>
      </w:r>
      <w:r>
        <w:rPr>
          <w:rFonts w:ascii="Times New Roman" w:hAnsi="Times New Roman" w:cs="Helvetica"/>
          <w:noProof/>
          <w:szCs w:val="26"/>
        </w:rPr>
        <mc:AlternateContent>
          <mc:Choice Requires="wps">
            <w:drawing>
              <wp:anchor distT="0" distB="0" distL="114300" distR="114300" simplePos="0" relativeHeight="251747328" behindDoc="0" locked="0" layoutInCell="1" allowOverlap="1" wp14:anchorId="66B020F9" wp14:editId="0BDBEB2B">
                <wp:simplePos x="0" y="0"/>
                <wp:positionH relativeFrom="column">
                  <wp:posOffset>-3644900</wp:posOffset>
                </wp:positionH>
                <wp:positionV relativeFrom="paragraph">
                  <wp:posOffset>2171700</wp:posOffset>
                </wp:positionV>
                <wp:extent cx="3200400" cy="276225"/>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BDD24" w14:textId="12E555FD" w:rsidR="00B3702A" w:rsidRPr="000A31C3" w:rsidRDefault="00B3702A" w:rsidP="001B185D">
                            <w:pPr>
                              <w:rPr>
                                <w:sz w:val="20"/>
                                <w:szCs w:val="20"/>
                              </w:rPr>
                            </w:pPr>
                            <w:r w:rsidRPr="000A31C3">
                              <w:rPr>
                                <w:sz w:val="20"/>
                                <w:szCs w:val="20"/>
                              </w:rPr>
                              <w:t xml:space="preserve">Image </w:t>
                            </w:r>
                            <w:r>
                              <w:rPr>
                                <w:sz w:val="20"/>
                                <w:szCs w:val="20"/>
                              </w:rPr>
                              <w:t xml:space="preserve">13: Helga </w:t>
                            </w:r>
                            <w:proofErr w:type="spellStart"/>
                            <w:r>
                              <w:rPr>
                                <w:sz w:val="20"/>
                                <w:szCs w:val="20"/>
                              </w:rPr>
                              <w:t>Petrau-Heinzel</w:t>
                            </w:r>
                            <w:proofErr w:type="spellEnd"/>
                            <w:r>
                              <w:rPr>
                                <w:sz w:val="20"/>
                                <w:szCs w:val="20"/>
                              </w:rPr>
                              <w:t>, ‘</w:t>
                            </w:r>
                            <w:proofErr w:type="spellStart"/>
                            <w:r>
                              <w:rPr>
                                <w:sz w:val="20"/>
                                <w:szCs w:val="20"/>
                              </w:rPr>
                              <w:t>Fresslust</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020F9" id="Text Box 60" o:spid="_x0000_s1043" type="#_x0000_t202" style="position:absolute;left:0;text-align:left;margin-left:-287pt;margin-top:171pt;width:252pt;height:2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" filled="f" stroked="f" strokeweight=".5pt">
                <v:textbox>
                  <w:txbxContent>
                    <w:p w14:paraId="200BDD24" w14:textId="12E555FD" w:rsidR="00B3702A" w:rsidRPr="000A31C3" w:rsidRDefault="00B3702A" w:rsidP="001B185D">
                      <w:pPr>
                        <w:rPr>
                          <w:sz w:val="20"/>
                          <w:szCs w:val="20"/>
                        </w:rPr>
                      </w:pPr>
                      <w:r w:rsidRPr="000A31C3">
                        <w:rPr>
                          <w:sz w:val="20"/>
                          <w:szCs w:val="20"/>
                        </w:rPr>
                        <w:t xml:space="preserve">Image </w:t>
                      </w:r>
                      <w:r>
                        <w:rPr>
                          <w:sz w:val="20"/>
                          <w:szCs w:val="20"/>
                        </w:rPr>
                        <w:t xml:space="preserve">13: Helga </w:t>
                      </w:r>
                      <w:proofErr w:type="spellStart"/>
                      <w:r>
                        <w:rPr>
                          <w:sz w:val="20"/>
                          <w:szCs w:val="20"/>
                        </w:rPr>
                        <w:t>Petrau-Heinzel</w:t>
                      </w:r>
                      <w:proofErr w:type="spellEnd"/>
                      <w:r>
                        <w:rPr>
                          <w:sz w:val="20"/>
                          <w:szCs w:val="20"/>
                        </w:rPr>
                        <w:t>, ‘</w:t>
                      </w:r>
                      <w:proofErr w:type="spellStart"/>
                      <w:r>
                        <w:rPr>
                          <w:sz w:val="20"/>
                          <w:szCs w:val="20"/>
                        </w:rPr>
                        <w:t>Fresslust</w:t>
                      </w:r>
                      <w:proofErr w:type="spellEnd"/>
                      <w:r>
                        <w:rPr>
                          <w:sz w:val="20"/>
                          <w:szCs w:val="20"/>
                        </w:rPr>
                        <w:t>.’</w:t>
                      </w:r>
                    </w:p>
                  </w:txbxContent>
                </v:textbox>
              </v:shape>
            </w:pict>
          </mc:Fallback>
        </mc:AlternateContent>
      </w:r>
      <w:r>
        <w:rPr>
          <w:rFonts w:ascii="Helvetica" w:eastAsiaTheme="minorHAnsi" w:hAnsi="Helvetica" w:cs="Helvetica"/>
          <w:noProof/>
        </w:rPr>
        <w:drawing>
          <wp:anchor distT="0" distB="0" distL="114300" distR="114300" simplePos="0" relativeHeight="251745280" behindDoc="0" locked="0" layoutInCell="1" allowOverlap="1" wp14:anchorId="2247D5C2" wp14:editId="77C27D4D">
            <wp:simplePos x="0" y="0"/>
            <wp:positionH relativeFrom="column">
              <wp:posOffset>114300</wp:posOffset>
            </wp:positionH>
            <wp:positionV relativeFrom="paragraph">
              <wp:posOffset>-114300</wp:posOffset>
            </wp:positionV>
            <wp:extent cx="3543300" cy="2370455"/>
            <wp:effectExtent l="0" t="0" r="12700" b="0"/>
            <wp:wrapTight wrapText="bothSides">
              <wp:wrapPolygon edited="0">
                <wp:start x="0" y="0"/>
                <wp:lineTo x="0" y="21293"/>
                <wp:lineTo x="21523" y="21293"/>
                <wp:lineTo x="21523" y="0"/>
                <wp:lineTo x="0"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CCDAA96" wp14:editId="67A7DC80">
            <wp:simplePos x="0" y="0"/>
            <wp:positionH relativeFrom="column">
              <wp:posOffset>2286000</wp:posOffset>
            </wp:positionH>
            <wp:positionV relativeFrom="paragraph">
              <wp:posOffset>3764280</wp:posOffset>
            </wp:positionV>
            <wp:extent cx="4057650" cy="2705100"/>
            <wp:effectExtent l="0" t="0" r="6350" b="12700"/>
            <wp:wrapTight wrapText="bothSides">
              <wp:wrapPolygon edited="0">
                <wp:start x="0" y="0"/>
                <wp:lineTo x="0" y="21499"/>
                <wp:lineTo x="21499" y="21499"/>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57650" cy="27051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rPr>
        <w:t>Women and body parts</w:t>
      </w:r>
      <w:r w:rsidR="00A8352C">
        <w:rPr>
          <w:rFonts w:ascii="Times New Roman" w:hAnsi="Times New Roman"/>
        </w:rPr>
        <w:t>, two important aspects of Abject art,</w:t>
      </w:r>
      <w:r w:rsidR="00084BC8" w:rsidRPr="00BC426D">
        <w:rPr>
          <w:rFonts w:ascii="Times New Roman" w:hAnsi="Times New Roman"/>
        </w:rPr>
        <w:t xml:space="preserve"> are featured in the work of food artist Helga </w:t>
      </w:r>
      <w:proofErr w:type="spellStart"/>
      <w:r w:rsidR="00084BC8" w:rsidRPr="00BC426D">
        <w:rPr>
          <w:rFonts w:ascii="Times New Roman" w:hAnsi="Times New Roman"/>
        </w:rPr>
        <w:t>Petrau-Heinzel</w:t>
      </w:r>
      <w:proofErr w:type="spellEnd"/>
      <w:r w:rsidR="00084BC8" w:rsidRPr="00BC426D">
        <w:rPr>
          <w:rFonts w:ascii="Times New Roman" w:hAnsi="Times New Roman"/>
        </w:rPr>
        <w:t xml:space="preserve">, who created grotesque pieces including women and internal organs out of marzipan. </w:t>
      </w:r>
      <w:r w:rsidR="001B1C99">
        <w:rPr>
          <w:rFonts w:ascii="Times New Roman" w:hAnsi="Times New Roman"/>
        </w:rPr>
        <w:t xml:space="preserve">A </w:t>
      </w:r>
      <w:r w:rsidR="00084BC8" w:rsidRPr="00BC426D">
        <w:rPr>
          <w:rFonts w:ascii="Times New Roman" w:hAnsi="Times New Roman"/>
        </w:rPr>
        <w:t xml:space="preserve">female nude bust sits atop a dining table with a white tablecloth. She has her mouth open wide and tongue hanging out to on side; her head is titled and she has a sweet white bow in her ponytail. </w:t>
      </w:r>
      <w:r w:rsidR="0086190C" w:rsidRPr="00BC426D">
        <w:rPr>
          <w:rFonts w:ascii="Times New Roman" w:hAnsi="Times New Roman"/>
        </w:rPr>
        <w:t xml:space="preserve"> </w:t>
      </w:r>
      <w:r w:rsidR="00084BC8" w:rsidRPr="00BC426D">
        <w:rPr>
          <w:rFonts w:ascii="Times New Roman" w:hAnsi="Times New Roman"/>
        </w:rPr>
        <w:t>Her bronze colored ball shaped necklace is her only other adornment, and is in great contrast to the organic shapes of the organs displayed and piled up on silver and glass trays around the bust. Hearts, lungs, spleens, kidneys and other various organs are delicately and heavily detailed in bright reds and burgundies.</w:t>
      </w:r>
      <w:r w:rsidR="001459B5">
        <w:rPr>
          <w:rFonts w:ascii="Times New Roman" w:hAnsi="Times New Roman"/>
        </w:rPr>
        <w:t xml:space="preserve"> Body organs are also exposed in her more recent piece from 2011, </w:t>
      </w:r>
      <w:proofErr w:type="spellStart"/>
      <w:r w:rsidR="001459B5" w:rsidRPr="001459B5">
        <w:rPr>
          <w:rFonts w:ascii="Times New Roman" w:hAnsi="Times New Roman"/>
          <w:i/>
        </w:rPr>
        <w:t>Cesarian</w:t>
      </w:r>
      <w:proofErr w:type="spellEnd"/>
      <w:r w:rsidR="001459B5">
        <w:rPr>
          <w:rFonts w:ascii="Times New Roman" w:hAnsi="Times New Roman"/>
        </w:rPr>
        <w:t xml:space="preserve">. </w:t>
      </w:r>
      <w:r w:rsidR="00862C92">
        <w:rPr>
          <w:rFonts w:ascii="Times New Roman" w:hAnsi="Times New Roman"/>
        </w:rPr>
        <w:t>What appears to be every new mother’s worst nightmare has been carefully sculpted in</w:t>
      </w:r>
      <w:r w:rsidR="001459B5">
        <w:rPr>
          <w:rFonts w:ascii="Times New Roman" w:hAnsi="Times New Roman"/>
        </w:rPr>
        <w:t xml:space="preserve"> marzipan</w:t>
      </w:r>
      <w:r w:rsidR="00862C92">
        <w:rPr>
          <w:rFonts w:ascii="Times New Roman" w:hAnsi="Times New Roman"/>
        </w:rPr>
        <w:t>. T</w:t>
      </w:r>
      <w:r w:rsidR="001459B5">
        <w:rPr>
          <w:rFonts w:ascii="Times New Roman" w:hAnsi="Times New Roman"/>
        </w:rPr>
        <w:t xml:space="preserve">he </w:t>
      </w:r>
      <w:r w:rsidR="00862C92">
        <w:rPr>
          <w:rFonts w:ascii="Times New Roman" w:hAnsi="Times New Roman"/>
        </w:rPr>
        <w:t>sizeable, swollen abdomen</w:t>
      </w:r>
      <w:r w:rsidR="001459B5">
        <w:rPr>
          <w:rFonts w:ascii="Times New Roman" w:hAnsi="Times New Roman"/>
        </w:rPr>
        <w:t xml:space="preserve"> of a woman is displayed</w:t>
      </w:r>
      <w:r w:rsidR="00862C92">
        <w:rPr>
          <w:rFonts w:ascii="Times New Roman" w:hAnsi="Times New Roman"/>
        </w:rPr>
        <w:t xml:space="preserve"> in a glass case</w:t>
      </w:r>
      <w:r w:rsidR="001459B5">
        <w:rPr>
          <w:rFonts w:ascii="Times New Roman" w:hAnsi="Times New Roman"/>
        </w:rPr>
        <w:t>. Placed on its back, the sculpture lacks a head</w:t>
      </w:r>
      <w:r w:rsidR="00862C92">
        <w:rPr>
          <w:rFonts w:ascii="Times New Roman" w:hAnsi="Times New Roman"/>
        </w:rPr>
        <w:t>, chest</w:t>
      </w:r>
      <w:r w:rsidR="001459B5">
        <w:rPr>
          <w:rFonts w:ascii="Times New Roman" w:hAnsi="Times New Roman"/>
        </w:rPr>
        <w:t xml:space="preserve"> or </w:t>
      </w:r>
      <w:r w:rsidR="00862C92">
        <w:rPr>
          <w:rFonts w:ascii="Times New Roman" w:hAnsi="Times New Roman"/>
        </w:rPr>
        <w:t xml:space="preserve">limbs, yet there are small portions of the thighs attached to the torso. </w:t>
      </w:r>
      <w:r w:rsidR="001459B5">
        <w:rPr>
          <w:rFonts w:ascii="Times New Roman" w:hAnsi="Times New Roman"/>
        </w:rPr>
        <w:t xml:space="preserve">Hands are placed on either side of the distended stomach, but they appear far too </w:t>
      </w:r>
      <w:r w:rsidR="00862C92">
        <w:rPr>
          <w:rFonts w:ascii="Times New Roman" w:hAnsi="Times New Roman"/>
        </w:rPr>
        <w:t>timeworn</w:t>
      </w:r>
      <w:r w:rsidR="001459B5">
        <w:rPr>
          <w:rFonts w:ascii="Times New Roman" w:hAnsi="Times New Roman"/>
        </w:rPr>
        <w:t xml:space="preserve"> and wrinkled to belong to the body of the smooth skinned sculpture. The </w:t>
      </w:r>
      <w:r w:rsidR="001459B5">
        <w:rPr>
          <w:rFonts w:ascii="Times New Roman" w:hAnsi="Times New Roman"/>
        </w:rPr>
        <w:lastRenderedPageBreak/>
        <w:t xml:space="preserve">head of a newborn baby is emerging from the stomach of the female sculpture, </w:t>
      </w:r>
      <w:r w:rsidR="00862C92">
        <w:rPr>
          <w:rFonts w:ascii="Times New Roman" w:hAnsi="Times New Roman"/>
        </w:rPr>
        <w:t xml:space="preserve">while its </w:t>
      </w:r>
      <w:r w:rsidR="001459B5">
        <w:rPr>
          <w:rFonts w:ascii="Times New Roman" w:hAnsi="Times New Roman"/>
        </w:rPr>
        <w:t xml:space="preserve">legs are </w:t>
      </w:r>
      <w:r w:rsidR="00862C92">
        <w:rPr>
          <w:rFonts w:ascii="Times New Roman" w:hAnsi="Times New Roman"/>
        </w:rPr>
        <w:t>budding</w:t>
      </w:r>
      <w:r w:rsidR="001459B5">
        <w:rPr>
          <w:rFonts w:ascii="Times New Roman" w:hAnsi="Times New Roman"/>
        </w:rPr>
        <w:t xml:space="preserve"> from the bloodied, </w:t>
      </w:r>
      <w:r w:rsidR="00862C92">
        <w:rPr>
          <w:rFonts w:ascii="Times New Roman" w:hAnsi="Times New Roman"/>
        </w:rPr>
        <w:t>decimated</w:t>
      </w:r>
      <w:r w:rsidR="001459B5">
        <w:rPr>
          <w:rFonts w:ascii="Times New Roman" w:hAnsi="Times New Roman"/>
        </w:rPr>
        <w:t xml:space="preserve"> vagina.</w:t>
      </w:r>
      <w:r w:rsidR="00084BC8" w:rsidRPr="00BC426D">
        <w:rPr>
          <w:rFonts w:ascii="Times New Roman" w:hAnsi="Times New Roman"/>
        </w:rPr>
        <w:t xml:space="preserve"> </w:t>
      </w:r>
      <w:r w:rsidR="001459B5">
        <w:rPr>
          <w:rFonts w:ascii="Times New Roman" w:hAnsi="Times New Roman"/>
        </w:rPr>
        <w:t>This image relates more to abjection than formlessness. The theme of birth and the substance</w:t>
      </w:r>
      <w:r w:rsidR="008D66BC">
        <w:rPr>
          <w:rFonts w:ascii="Times New Roman" w:hAnsi="Times New Roman"/>
        </w:rPr>
        <w:t xml:space="preserve"> of blood link it to the abject, and also </w:t>
      </w:r>
      <w:r w:rsidR="001B1C99">
        <w:rPr>
          <w:rFonts w:ascii="Times New Roman" w:hAnsi="Times New Roman"/>
        </w:rPr>
        <w:t>explore</w:t>
      </w:r>
      <w:r w:rsidR="008D66BC">
        <w:rPr>
          <w:rFonts w:ascii="Times New Roman" w:hAnsi="Times New Roman"/>
        </w:rPr>
        <w:t xml:space="preserve"> the liminal physical and emotional states of being born/being unborn, being a mother and being childless. </w:t>
      </w:r>
      <w:r w:rsidR="002C4350">
        <w:rPr>
          <w:rFonts w:ascii="Times New Roman" w:hAnsi="Times New Roman"/>
        </w:rPr>
        <w:t>This is also an example of the third st</w:t>
      </w:r>
      <w:r w:rsidR="00B3702A">
        <w:rPr>
          <w:rFonts w:ascii="Times New Roman" w:hAnsi="Times New Roman"/>
        </w:rPr>
        <w:t>age of Baudrillard’s Simulacra since</w:t>
      </w:r>
      <w:r w:rsidR="002C4350">
        <w:rPr>
          <w:rFonts w:ascii="Times New Roman" w:hAnsi="Times New Roman"/>
        </w:rPr>
        <w:t xml:space="preserve"> the objects in the </w:t>
      </w:r>
      <w:r w:rsidR="00862C92">
        <w:rPr>
          <w:rFonts w:ascii="Times New Roman" w:hAnsi="Times New Roman"/>
        </w:rPr>
        <w:t>sculpture -</w:t>
      </w:r>
      <w:r w:rsidR="002C4350">
        <w:rPr>
          <w:rFonts w:ascii="Times New Roman" w:hAnsi="Times New Roman"/>
        </w:rPr>
        <w:t xml:space="preserve"> </w:t>
      </w:r>
      <w:r w:rsidR="00862C92">
        <w:rPr>
          <w:rFonts w:ascii="Times New Roman" w:hAnsi="Times New Roman"/>
        </w:rPr>
        <w:t>the infant’s head and feet</w:t>
      </w:r>
      <w:r w:rsidR="002C4350">
        <w:rPr>
          <w:rFonts w:ascii="Times New Roman" w:hAnsi="Times New Roman"/>
        </w:rPr>
        <w:t xml:space="preserve">, are </w:t>
      </w:r>
      <w:r w:rsidR="00862C92">
        <w:rPr>
          <w:rFonts w:ascii="Times New Roman" w:hAnsi="Times New Roman"/>
        </w:rPr>
        <w:t xml:space="preserve">positioned in uncommon locales: it would appear as if this child is being born body part by body part. These </w:t>
      </w:r>
      <w:r w:rsidR="00255792">
        <w:rPr>
          <w:rFonts w:ascii="Times New Roman" w:hAnsi="Times New Roman"/>
        </w:rPr>
        <w:t>disassociated</w:t>
      </w:r>
      <w:r w:rsidR="002C4350">
        <w:rPr>
          <w:rFonts w:ascii="Times New Roman" w:hAnsi="Times New Roman"/>
        </w:rPr>
        <w:t xml:space="preserve"> objects could not realistically emerge from a human body in such a manner.</w:t>
      </w:r>
      <w:r w:rsidR="008D66BC">
        <w:rPr>
          <w:rFonts w:ascii="Times New Roman" w:hAnsi="Times New Roman"/>
        </w:rPr>
        <w:t xml:space="preserve"> The </w:t>
      </w:r>
      <w:r w:rsidR="00862C92">
        <w:rPr>
          <w:rFonts w:ascii="Times New Roman" w:hAnsi="Times New Roman"/>
        </w:rPr>
        <w:t>unfamiliar</w:t>
      </w:r>
      <w:r w:rsidR="008D66BC">
        <w:rPr>
          <w:rFonts w:ascii="Times New Roman" w:hAnsi="Times New Roman"/>
        </w:rPr>
        <w:t xml:space="preserve"> placement of the emerging </w:t>
      </w:r>
      <w:r w:rsidR="00862C92">
        <w:rPr>
          <w:rFonts w:ascii="Times New Roman" w:hAnsi="Times New Roman"/>
        </w:rPr>
        <w:t>tot's</w:t>
      </w:r>
      <w:r w:rsidR="008D66BC">
        <w:rPr>
          <w:rFonts w:ascii="Times New Roman" w:hAnsi="Times New Roman"/>
        </w:rPr>
        <w:t xml:space="preserve"> body parts connotes something unnatural, and a typical childbirth scene has been here rendered incongruous and eerie.</w:t>
      </w:r>
    </w:p>
    <w:p w14:paraId="560F6365" w14:textId="38045871" w:rsidR="00B23ED6" w:rsidRDefault="00873285" w:rsidP="00E149C8">
      <w:pPr>
        <w:spacing w:line="480" w:lineRule="auto"/>
        <w:contextualSpacing/>
        <w:rPr>
          <w:rFonts w:ascii="Times New Roman" w:hAnsi="Times New Roman"/>
          <w:bCs/>
          <w:szCs w:val="18"/>
        </w:rPr>
      </w:pPr>
      <w:r>
        <w:rPr>
          <w:rFonts w:ascii="Times New Roman" w:hAnsi="Times New Roman" w:cs="Helvetica"/>
          <w:noProof/>
          <w:szCs w:val="26"/>
        </w:rPr>
        <mc:AlternateContent>
          <mc:Choice Requires="wps">
            <w:drawing>
              <wp:anchor distT="0" distB="0" distL="114300" distR="114300" simplePos="0" relativeHeight="251724800" behindDoc="0" locked="0" layoutInCell="1" allowOverlap="1" wp14:anchorId="5054A465" wp14:editId="5A26C8FB">
                <wp:simplePos x="0" y="0"/>
                <wp:positionH relativeFrom="column">
                  <wp:posOffset>-114300</wp:posOffset>
                </wp:positionH>
                <wp:positionV relativeFrom="paragraph">
                  <wp:posOffset>4610100</wp:posOffset>
                </wp:positionV>
                <wp:extent cx="3200400" cy="27622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E5AFE" w14:textId="4AB40CBB" w:rsidR="00B3702A" w:rsidRPr="000A31C3" w:rsidRDefault="00B3702A" w:rsidP="00A8352C">
                            <w:pPr>
                              <w:rPr>
                                <w:sz w:val="20"/>
                                <w:szCs w:val="20"/>
                              </w:rPr>
                            </w:pPr>
                            <w:r w:rsidRPr="000A31C3">
                              <w:rPr>
                                <w:sz w:val="20"/>
                                <w:szCs w:val="20"/>
                              </w:rPr>
                              <w:t xml:space="preserve">Image </w:t>
                            </w:r>
                            <w:r>
                              <w:rPr>
                                <w:sz w:val="20"/>
                                <w:szCs w:val="20"/>
                              </w:rPr>
                              <w:t>15: Jessica Harrison, ‘</w:t>
                            </w:r>
                            <w:proofErr w:type="spellStart"/>
                            <w:r>
                              <w:rPr>
                                <w:sz w:val="20"/>
                                <w:szCs w:val="20"/>
                              </w:rPr>
                              <w:t>Rosamund</w:t>
                            </w:r>
                            <w:proofErr w:type="spell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4A465" id="Text Box 45" o:spid="_x0000_s1044" type="#_x0000_t202" style="position:absolute;margin-left:-9pt;margin-top:363pt;width:252pt;height:21.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" filled="f" stroked="f" strokeweight=".5pt">
                <v:textbox>
                  <w:txbxContent>
                    <w:p w14:paraId="41AE5AFE" w14:textId="4AB40CBB" w:rsidR="00B3702A" w:rsidRPr="000A31C3" w:rsidRDefault="00B3702A" w:rsidP="00A8352C">
                      <w:pPr>
                        <w:rPr>
                          <w:sz w:val="20"/>
                          <w:szCs w:val="20"/>
                        </w:rPr>
                      </w:pPr>
                      <w:r w:rsidRPr="000A31C3">
                        <w:rPr>
                          <w:sz w:val="20"/>
                          <w:szCs w:val="20"/>
                        </w:rPr>
                        <w:t xml:space="preserve">Image </w:t>
                      </w:r>
                      <w:r>
                        <w:rPr>
                          <w:sz w:val="20"/>
                          <w:szCs w:val="20"/>
                        </w:rPr>
                        <w:t>15: Jessica Harrison, ‘</w:t>
                      </w:r>
                      <w:proofErr w:type="spellStart"/>
                      <w:r>
                        <w:rPr>
                          <w:sz w:val="20"/>
                          <w:szCs w:val="20"/>
                        </w:rPr>
                        <w:t>Rosamund</w:t>
                      </w:r>
                      <w:proofErr w:type="spellEnd"/>
                      <w:r>
                        <w:rPr>
                          <w:sz w:val="20"/>
                          <w:szCs w:val="20"/>
                        </w:rPr>
                        <w:t>.’</w:t>
                      </w:r>
                    </w:p>
                  </w:txbxContent>
                </v:textbox>
              </v:shape>
            </w:pict>
          </mc:Fallback>
        </mc:AlternateContent>
      </w:r>
      <w:r w:rsidR="00B23ED6">
        <w:rPr>
          <w:noProof/>
        </w:rPr>
        <w:drawing>
          <wp:anchor distT="0" distB="0" distL="114300" distR="114300" simplePos="0" relativeHeight="251688960" behindDoc="1" locked="0" layoutInCell="1" allowOverlap="1" wp14:anchorId="63575F1A" wp14:editId="28DDA59A">
            <wp:simplePos x="0" y="0"/>
            <wp:positionH relativeFrom="column">
              <wp:posOffset>0</wp:posOffset>
            </wp:positionH>
            <wp:positionV relativeFrom="paragraph">
              <wp:posOffset>1013460</wp:posOffset>
            </wp:positionV>
            <wp:extent cx="2450465" cy="3657600"/>
            <wp:effectExtent l="0" t="0" r="0" b="0"/>
            <wp:wrapTight wrapText="bothSides">
              <wp:wrapPolygon edited="0">
                <wp:start x="0" y="0"/>
                <wp:lineTo x="0" y="21450"/>
                <wp:lineTo x="21270" y="21450"/>
                <wp:lineTo x="212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0465" cy="3657600"/>
                    </a:xfrm>
                    <a:prstGeom prst="rect">
                      <a:avLst/>
                    </a:prstGeom>
                  </pic:spPr>
                </pic:pic>
              </a:graphicData>
            </a:graphic>
            <wp14:sizeRelH relativeFrom="page">
              <wp14:pctWidth>0</wp14:pctWidth>
            </wp14:sizeRelH>
            <wp14:sizeRelV relativeFrom="page">
              <wp14:pctHeight>0</wp14:pctHeight>
            </wp14:sizeRelV>
          </wp:anchor>
        </w:drawing>
      </w:r>
      <w:r w:rsidR="008D66BC">
        <w:rPr>
          <w:noProof/>
        </w:rPr>
        <w:tab/>
      </w:r>
      <w:r w:rsidR="002C4350">
        <w:rPr>
          <w:noProof/>
        </w:rPr>
        <w:t xml:space="preserve">Body parts also emerge from the stomachs of other sculptures, particularly in </w:t>
      </w:r>
      <w:r w:rsidR="00084BC8" w:rsidRPr="00BC426D">
        <w:rPr>
          <w:rFonts w:ascii="Times New Roman" w:hAnsi="Times New Roman"/>
        </w:rPr>
        <w:t xml:space="preserve">Jessica Harrison’s tiny porcelain statue </w:t>
      </w:r>
      <w:proofErr w:type="spellStart"/>
      <w:r w:rsidR="00B1486A">
        <w:rPr>
          <w:rFonts w:ascii="Times New Roman" w:hAnsi="Times New Roman"/>
          <w:i/>
        </w:rPr>
        <w:t>Rosamund</w:t>
      </w:r>
      <w:proofErr w:type="spellEnd"/>
      <w:r w:rsidR="00B1486A">
        <w:rPr>
          <w:rFonts w:ascii="Times New Roman" w:hAnsi="Times New Roman"/>
          <w:i/>
        </w:rPr>
        <w:t xml:space="preserve"> </w:t>
      </w:r>
      <w:r w:rsidR="00084BC8" w:rsidRPr="00BC426D">
        <w:rPr>
          <w:rFonts w:ascii="Times New Roman" w:hAnsi="Times New Roman"/>
        </w:rPr>
        <w:t xml:space="preserve">also involves women with organs in a more solid medium. Her statuettes, on first glance, appear to feature characters straight out of a Disney fairytale: pale, perfect skin, ebony hair, pristine white gown, except, wait, she’s not holding a bouquet of freshly picked wild flowers - - it’s her intestines! This piece is more abject than </w:t>
      </w:r>
      <w:proofErr w:type="spellStart"/>
      <w:r w:rsidR="00084BC8" w:rsidRPr="00BC426D">
        <w:rPr>
          <w:rFonts w:ascii="Times New Roman" w:hAnsi="Times New Roman"/>
        </w:rPr>
        <w:t>informe</w:t>
      </w:r>
      <w:proofErr w:type="spellEnd"/>
      <w:r w:rsidR="00084BC8" w:rsidRPr="00BC426D">
        <w:rPr>
          <w:rFonts w:ascii="Times New Roman" w:hAnsi="Times New Roman"/>
        </w:rPr>
        <w:t xml:space="preserve">. </w:t>
      </w:r>
      <w:r w:rsidR="00084BC8">
        <w:rPr>
          <w:rFonts w:ascii="Times New Roman" w:hAnsi="Times New Roman"/>
        </w:rPr>
        <w:t>Rosalind Krauss</w:t>
      </w:r>
      <w:r w:rsidR="00084BC8" w:rsidRPr="00BC426D">
        <w:rPr>
          <w:rFonts w:ascii="Times New Roman" w:hAnsi="Times New Roman"/>
        </w:rPr>
        <w:t xml:space="preserve"> sees the abject in much art that features violence and women: </w:t>
      </w:r>
      <w:r w:rsidR="00084BC8" w:rsidRPr="00BC426D">
        <w:rPr>
          <w:rFonts w:ascii="Times New Roman" w:hAnsi="Times New Roman" w:cs="TimesNewRomanPSMT"/>
          <w:b/>
          <w:szCs w:val="20"/>
        </w:rPr>
        <w:t>“</w:t>
      </w:r>
      <w:r w:rsidR="00084BC8" w:rsidRPr="00BC426D">
        <w:rPr>
          <w:rFonts w:ascii="Times New Roman" w:hAnsi="Times New Roman"/>
          <w:bCs/>
          <w:szCs w:val="20"/>
        </w:rPr>
        <w:t xml:space="preserve">The abject, understood as this undifferentiable maternal lining-a kind of feminine sublime, albeit composed of the infinite unspeakableness of bodily disgust: of blood, of excreta, of mucous membranes-is ultimately cast, within the </w:t>
      </w:r>
      <w:r w:rsidR="00084BC8" w:rsidRPr="00BC426D">
        <w:rPr>
          <w:rFonts w:ascii="Times New Roman" w:hAnsi="Times New Roman"/>
          <w:bCs/>
          <w:szCs w:val="20"/>
        </w:rPr>
        <w:lastRenderedPageBreak/>
        <w:t xml:space="preserve">theorization of abject art, as multiple forms of the wound. because </w:t>
      </w:r>
      <w:proofErr w:type="gramStart"/>
      <w:r w:rsidR="00084BC8" w:rsidRPr="00BC426D">
        <w:rPr>
          <w:rFonts w:ascii="Times New Roman" w:hAnsi="Times New Roman"/>
          <w:bCs/>
          <w:szCs w:val="20"/>
        </w:rPr>
        <w:t>whether or not</w:t>
      </w:r>
      <w:proofErr w:type="gramEnd"/>
      <w:r w:rsidR="00084BC8" w:rsidRPr="00BC426D">
        <w:rPr>
          <w:rFonts w:ascii="Times New Roman" w:hAnsi="Times New Roman"/>
          <w:bCs/>
          <w:szCs w:val="20"/>
        </w:rPr>
        <w:t xml:space="preserve"> </w:t>
      </w:r>
      <w:r w:rsidR="00084BC8" w:rsidRPr="00BC426D">
        <w:rPr>
          <w:rFonts w:ascii="Times New Roman" w:hAnsi="Times New Roman"/>
          <w:bCs/>
          <w:szCs w:val="18"/>
        </w:rPr>
        <w:t>the feminine subject is actually at stake in a given work, it is the character of being wounded, victimized, traumatized, marginalized, that is seen as what is in play within this domain. “</w:t>
      </w:r>
      <w:r w:rsidR="00084BC8" w:rsidRPr="00BC426D">
        <w:rPr>
          <w:rFonts w:ascii="Times New Roman" w:hAnsi="Times New Roman"/>
          <w:b/>
          <w:bCs/>
          <w:szCs w:val="18"/>
        </w:rPr>
        <w:t xml:space="preserve"> </w:t>
      </w:r>
      <w:r w:rsidR="00084BC8" w:rsidRPr="00BC426D">
        <w:rPr>
          <w:rStyle w:val="EndnoteReference"/>
          <w:rFonts w:ascii="Times New Roman" w:hAnsi="Times New Roman"/>
          <w:b/>
          <w:bCs/>
          <w:szCs w:val="18"/>
        </w:rPr>
        <w:endnoteReference w:id="13"/>
      </w:r>
      <w:r w:rsidR="00E149C8">
        <w:rPr>
          <w:rFonts w:ascii="Times New Roman" w:hAnsi="Times New Roman" w:cs="Helvetica"/>
          <w:noProof/>
          <w:szCs w:val="26"/>
        </w:rPr>
        <mc:AlternateContent>
          <mc:Choice Requires="wps">
            <w:drawing>
              <wp:anchor distT="0" distB="0" distL="114300" distR="114300" simplePos="0" relativeHeight="251753472" behindDoc="0" locked="0" layoutInCell="1" allowOverlap="1" wp14:anchorId="0D82D8CB" wp14:editId="13B95D44">
                <wp:simplePos x="0" y="0"/>
                <wp:positionH relativeFrom="column">
                  <wp:posOffset>2971800</wp:posOffset>
                </wp:positionH>
                <wp:positionV relativeFrom="paragraph">
                  <wp:posOffset>3200400</wp:posOffset>
                </wp:positionV>
                <wp:extent cx="32004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BBEA5" w14:textId="5C337004" w:rsidR="00B3702A" w:rsidRPr="00B23ED6" w:rsidRDefault="00B3702A" w:rsidP="00B9368E">
                            <w:pPr>
                              <w:rPr>
                                <w:sz w:val="18"/>
                                <w:szCs w:val="18"/>
                              </w:rPr>
                            </w:pPr>
                            <w:r>
                              <w:rPr>
                                <w:sz w:val="18"/>
                                <w:szCs w:val="18"/>
                              </w:rPr>
                              <w:t>Image 16: Joshua Hoffine, ‘Childhood Dream.’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2D8CB" id="Text Box 62" o:spid="_x0000_s1045" type="#_x0000_t202" style="position:absolute;margin-left:234pt;margin-top:252pt;width:252pt;height:1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" filled="f" stroked="f" strokeweight=".5pt">
                <v:textbox>
                  <w:txbxContent>
                    <w:p w14:paraId="7B4BBEA5" w14:textId="5C337004" w:rsidR="00B3702A" w:rsidRPr="00B23ED6" w:rsidRDefault="00B3702A" w:rsidP="00B9368E">
                      <w:pPr>
                        <w:rPr>
                          <w:sz w:val="18"/>
                          <w:szCs w:val="18"/>
                        </w:rPr>
                      </w:pPr>
                      <w:r>
                        <w:rPr>
                          <w:sz w:val="18"/>
                          <w:szCs w:val="18"/>
                        </w:rPr>
                        <w:t>Image 16: Joshua Hoffine, ‘Childhood Dream.’</w:t>
                      </w:r>
                    </w:p>
                  </w:txbxContent>
                </v:textbox>
              </v:shape>
            </w:pict>
          </mc:Fallback>
        </mc:AlternateContent>
      </w:r>
      <w:r w:rsidR="008D66BC">
        <w:rPr>
          <w:rFonts w:ascii="Times New Roman" w:hAnsi="Times New Roman" w:cs="Helvetica"/>
          <w:noProof/>
          <w:szCs w:val="26"/>
        </w:rPr>
        <mc:AlternateContent>
          <mc:Choice Requires="wps">
            <w:drawing>
              <wp:anchor distT="0" distB="0" distL="114300" distR="114300" simplePos="0" relativeHeight="251730944" behindDoc="0" locked="0" layoutInCell="1" allowOverlap="1" wp14:anchorId="572C5B62" wp14:editId="7D5246E8">
                <wp:simplePos x="0" y="0"/>
                <wp:positionH relativeFrom="column">
                  <wp:posOffset>-3415665</wp:posOffset>
                </wp:positionH>
                <wp:positionV relativeFrom="paragraph">
                  <wp:posOffset>3094355</wp:posOffset>
                </wp:positionV>
                <wp:extent cx="3200400" cy="276225"/>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1C0A0" w14:textId="533E4818" w:rsidR="00B3702A" w:rsidRPr="000A31C3" w:rsidRDefault="00B3702A" w:rsidP="00587DB1">
                            <w:pPr>
                              <w:rPr>
                                <w:sz w:val="20"/>
                                <w:szCs w:val="20"/>
                              </w:rPr>
                            </w:pPr>
                            <w:r w:rsidRPr="000A31C3">
                              <w:rPr>
                                <w:sz w:val="20"/>
                                <w:szCs w:val="20"/>
                              </w:rPr>
                              <w:t xml:space="preserve">Image </w:t>
                            </w:r>
                            <w:r>
                              <w:rPr>
                                <w:sz w:val="20"/>
                                <w:szCs w:val="20"/>
                              </w:rPr>
                              <w:t>15: Joshua Hoffine, ‘Childhood Fears.’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C5B62" id="Text Box 49" o:spid="_x0000_s1046" type="#_x0000_t202" style="position:absolute;margin-left:-268.95pt;margin-top:243.65pt;width:252pt;height:21.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" filled="f" stroked="f" strokeweight=".5pt">
                <v:textbox>
                  <w:txbxContent>
                    <w:p w14:paraId="24A1C0A0" w14:textId="533E4818" w:rsidR="00B3702A" w:rsidRPr="000A31C3" w:rsidRDefault="00B3702A" w:rsidP="00587DB1">
                      <w:pPr>
                        <w:rPr>
                          <w:sz w:val="20"/>
                          <w:szCs w:val="20"/>
                        </w:rPr>
                      </w:pPr>
                      <w:r w:rsidRPr="000A31C3">
                        <w:rPr>
                          <w:sz w:val="20"/>
                          <w:szCs w:val="20"/>
                        </w:rPr>
                        <w:t xml:space="preserve">Image </w:t>
                      </w:r>
                      <w:r>
                        <w:rPr>
                          <w:sz w:val="20"/>
                          <w:szCs w:val="20"/>
                        </w:rPr>
                        <w:t>15: Joshua Hoffine, ‘Childhood Fears.’</w:t>
                      </w:r>
                    </w:p>
                  </w:txbxContent>
                </v:textbox>
              </v:shape>
            </w:pict>
          </mc:Fallback>
        </mc:AlternateContent>
      </w:r>
      <w:r w:rsidR="005E1B52">
        <w:rPr>
          <w:rFonts w:ascii="Times New Roman" w:hAnsi="Times New Roman"/>
          <w:bCs/>
          <w:szCs w:val="18"/>
        </w:rPr>
        <w:t>Joshu</w:t>
      </w:r>
      <w:r w:rsidR="003776FA">
        <w:rPr>
          <w:rFonts w:ascii="Times New Roman" w:hAnsi="Times New Roman"/>
          <w:bCs/>
          <w:szCs w:val="18"/>
        </w:rPr>
        <w:t xml:space="preserve">a Hoffine’s horror photography features women that are seemingly victimized and marginalized. In </w:t>
      </w:r>
      <w:r w:rsidR="00587DB1" w:rsidRPr="00587DB1">
        <w:rPr>
          <w:rFonts w:ascii="Times New Roman" w:hAnsi="Times New Roman"/>
          <w:bCs/>
          <w:i/>
          <w:szCs w:val="18"/>
        </w:rPr>
        <w:t>Childhood Fears</w:t>
      </w:r>
      <w:r w:rsidR="00587DB1">
        <w:rPr>
          <w:rFonts w:ascii="Times New Roman" w:hAnsi="Times New Roman"/>
          <w:bCs/>
          <w:szCs w:val="18"/>
        </w:rPr>
        <w:t xml:space="preserve">, </w:t>
      </w:r>
      <w:r w:rsidR="003776FA">
        <w:rPr>
          <w:rFonts w:ascii="Times New Roman" w:hAnsi="Times New Roman"/>
          <w:bCs/>
          <w:szCs w:val="18"/>
        </w:rPr>
        <w:t xml:space="preserve">a young, concerned child </w:t>
      </w:r>
      <w:r w:rsidR="00587DB1">
        <w:rPr>
          <w:rFonts w:ascii="Times New Roman" w:hAnsi="Times New Roman"/>
          <w:bCs/>
          <w:szCs w:val="18"/>
        </w:rPr>
        <w:t>lies</w:t>
      </w:r>
      <w:r w:rsidR="003776FA">
        <w:rPr>
          <w:rFonts w:ascii="Times New Roman" w:hAnsi="Times New Roman"/>
          <w:bCs/>
          <w:szCs w:val="18"/>
        </w:rPr>
        <w:t xml:space="preserve"> next to her dead, cockroach covered mother in bed. Next to the death bed, a portrait of the mother and child, then alive, adds to an increasing meta-ness about the piece, which can be related to Baudrillard’s </w:t>
      </w:r>
      <w:r w:rsidR="00E149C8">
        <w:rPr>
          <w:noProof/>
        </w:rPr>
        <w:drawing>
          <wp:anchor distT="0" distB="0" distL="114300" distR="114300" simplePos="0" relativeHeight="251757568" behindDoc="1" locked="0" layoutInCell="1" allowOverlap="1" wp14:anchorId="53136229" wp14:editId="1919CF80">
            <wp:simplePos x="0" y="0"/>
            <wp:positionH relativeFrom="column">
              <wp:posOffset>-114300</wp:posOffset>
            </wp:positionH>
            <wp:positionV relativeFrom="paragraph">
              <wp:posOffset>4114800</wp:posOffset>
            </wp:positionV>
            <wp:extent cx="3204210" cy="3086100"/>
            <wp:effectExtent l="0" t="0" r="0" b="12700"/>
            <wp:wrapThrough wrapText="bothSides">
              <wp:wrapPolygon edited="0">
                <wp:start x="0" y="0"/>
                <wp:lineTo x="0" y="21511"/>
                <wp:lineTo x="21403" y="21511"/>
                <wp:lineTo x="2140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04210" cy="3086100"/>
                    </a:xfrm>
                    <a:prstGeom prst="rect">
                      <a:avLst/>
                    </a:prstGeom>
                  </pic:spPr>
                </pic:pic>
              </a:graphicData>
            </a:graphic>
            <wp14:sizeRelH relativeFrom="page">
              <wp14:pctWidth>0</wp14:pctWidth>
            </wp14:sizeRelH>
            <wp14:sizeRelV relativeFrom="page">
              <wp14:pctHeight>0</wp14:pctHeight>
            </wp14:sizeRelV>
          </wp:anchor>
        </w:drawing>
      </w:r>
      <w:r w:rsidR="003776FA">
        <w:rPr>
          <w:rFonts w:ascii="Times New Roman" w:hAnsi="Times New Roman"/>
          <w:bCs/>
          <w:szCs w:val="18"/>
        </w:rPr>
        <w:t xml:space="preserve">hyperreal: we </w:t>
      </w:r>
      <w:r w:rsidR="00B23ED6">
        <w:rPr>
          <w:noProof/>
        </w:rPr>
        <w:drawing>
          <wp:anchor distT="0" distB="0" distL="114300" distR="114300" simplePos="0" relativeHeight="251686912" behindDoc="1" locked="0" layoutInCell="1" allowOverlap="1" wp14:anchorId="5A2D055F" wp14:editId="0BEEE9B8">
            <wp:simplePos x="0" y="0"/>
            <wp:positionH relativeFrom="column">
              <wp:posOffset>2995930</wp:posOffset>
            </wp:positionH>
            <wp:positionV relativeFrom="paragraph">
              <wp:posOffset>342265</wp:posOffset>
            </wp:positionV>
            <wp:extent cx="2947035" cy="2858135"/>
            <wp:effectExtent l="0" t="0" r="0" b="12065"/>
            <wp:wrapThrough wrapText="bothSides">
              <wp:wrapPolygon edited="0">
                <wp:start x="0" y="0"/>
                <wp:lineTo x="0" y="21499"/>
                <wp:lineTo x="21409" y="21499"/>
                <wp:lineTo x="2140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47035" cy="2858135"/>
                    </a:xfrm>
                    <a:prstGeom prst="rect">
                      <a:avLst/>
                    </a:prstGeom>
                  </pic:spPr>
                </pic:pic>
              </a:graphicData>
            </a:graphic>
            <wp14:sizeRelH relativeFrom="page">
              <wp14:pctWidth>0</wp14:pctWidth>
            </wp14:sizeRelH>
            <wp14:sizeRelV relativeFrom="page">
              <wp14:pctHeight>0</wp14:pctHeight>
            </wp14:sizeRelV>
          </wp:anchor>
        </w:drawing>
      </w:r>
      <w:r w:rsidR="003776FA">
        <w:rPr>
          <w:rFonts w:ascii="Times New Roman" w:hAnsi="Times New Roman"/>
          <w:bCs/>
          <w:szCs w:val="18"/>
        </w:rPr>
        <w:t xml:space="preserve">are viewing a false photograph inside a staged photograph. Again, the idea of </w:t>
      </w:r>
      <w:r w:rsidR="00B23ED6">
        <w:rPr>
          <w:rFonts w:ascii="Times New Roman" w:hAnsi="Times New Roman"/>
          <w:bCs/>
          <w:szCs w:val="18"/>
        </w:rPr>
        <w:t>abjection,</w:t>
      </w:r>
      <w:r w:rsidR="00587DB1">
        <w:rPr>
          <w:rFonts w:ascii="Times New Roman" w:hAnsi="Times New Roman"/>
          <w:bCs/>
          <w:szCs w:val="18"/>
        </w:rPr>
        <w:t xml:space="preserve"> particularly that of rejecting t</w:t>
      </w:r>
      <w:r w:rsidR="003776FA">
        <w:rPr>
          <w:rFonts w:ascii="Times New Roman" w:hAnsi="Times New Roman"/>
          <w:bCs/>
          <w:szCs w:val="18"/>
        </w:rPr>
        <w:t>he maternal to become a separate entity</w:t>
      </w:r>
      <w:r w:rsidR="00587DB1">
        <w:rPr>
          <w:rFonts w:ascii="Times New Roman" w:hAnsi="Times New Roman"/>
          <w:bCs/>
          <w:szCs w:val="18"/>
        </w:rPr>
        <w:t>,</w:t>
      </w:r>
      <w:r w:rsidR="003776FA">
        <w:rPr>
          <w:rFonts w:ascii="Times New Roman" w:hAnsi="Times New Roman"/>
          <w:bCs/>
          <w:szCs w:val="18"/>
        </w:rPr>
        <w:t xml:space="preserve"> is at play here.</w:t>
      </w:r>
      <w:r w:rsidR="00E033B5">
        <w:rPr>
          <w:rFonts w:ascii="Times New Roman" w:hAnsi="Times New Roman"/>
          <w:bCs/>
          <w:szCs w:val="18"/>
        </w:rPr>
        <w:t xml:space="preserve"> The theme</w:t>
      </w:r>
      <w:r w:rsidR="003776FA">
        <w:rPr>
          <w:rFonts w:ascii="Times New Roman" w:hAnsi="Times New Roman"/>
          <w:bCs/>
          <w:szCs w:val="18"/>
        </w:rPr>
        <w:t>s</w:t>
      </w:r>
      <w:r w:rsidR="00E033B5">
        <w:rPr>
          <w:rFonts w:ascii="Times New Roman" w:hAnsi="Times New Roman"/>
          <w:bCs/>
          <w:szCs w:val="18"/>
        </w:rPr>
        <w:t xml:space="preserve"> of death, </w:t>
      </w:r>
      <w:r w:rsidR="003776FA">
        <w:rPr>
          <w:rFonts w:ascii="Times New Roman" w:hAnsi="Times New Roman"/>
          <w:bCs/>
          <w:szCs w:val="18"/>
        </w:rPr>
        <w:t xml:space="preserve">life, </w:t>
      </w:r>
      <w:r w:rsidR="00E033B5">
        <w:rPr>
          <w:rFonts w:ascii="Times New Roman" w:hAnsi="Times New Roman"/>
          <w:bCs/>
          <w:szCs w:val="18"/>
        </w:rPr>
        <w:t xml:space="preserve">motherhood, </w:t>
      </w:r>
      <w:r w:rsidR="003776FA">
        <w:rPr>
          <w:rFonts w:ascii="Times New Roman" w:hAnsi="Times New Roman"/>
          <w:bCs/>
          <w:szCs w:val="18"/>
        </w:rPr>
        <w:t xml:space="preserve">liminal states, </w:t>
      </w:r>
      <w:r w:rsidR="00E033B5">
        <w:rPr>
          <w:rFonts w:ascii="Times New Roman" w:hAnsi="Times New Roman"/>
          <w:bCs/>
          <w:szCs w:val="18"/>
        </w:rPr>
        <w:t>and life attempting to distance itself from the maternal abject are prevalent in the horror photographs</w:t>
      </w:r>
      <w:r w:rsidR="00587DB1">
        <w:rPr>
          <w:rFonts w:ascii="Times New Roman" w:hAnsi="Times New Roman"/>
          <w:bCs/>
          <w:szCs w:val="18"/>
        </w:rPr>
        <w:t xml:space="preserve"> of Hoffine, as in much abject </w:t>
      </w:r>
      <w:r>
        <w:rPr>
          <w:rFonts w:ascii="Times New Roman" w:hAnsi="Times New Roman" w:cs="Helvetica"/>
          <w:noProof/>
          <w:szCs w:val="26"/>
        </w:rPr>
        <mc:AlternateContent>
          <mc:Choice Requires="wps">
            <w:drawing>
              <wp:anchor distT="0" distB="0" distL="114300" distR="114300" simplePos="0" relativeHeight="251765760" behindDoc="0" locked="0" layoutInCell="1" allowOverlap="1" wp14:anchorId="46B9D554" wp14:editId="37C72B60">
                <wp:simplePos x="0" y="0"/>
                <wp:positionH relativeFrom="column">
                  <wp:posOffset>-114300</wp:posOffset>
                </wp:positionH>
                <wp:positionV relativeFrom="paragraph">
                  <wp:posOffset>7200900</wp:posOffset>
                </wp:positionV>
                <wp:extent cx="3200400" cy="342900"/>
                <wp:effectExtent l="0" t="0" r="0" b="12700"/>
                <wp:wrapNone/>
                <wp:docPr id="65" name="Text Box 65"/>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845B6" w14:textId="77777777" w:rsidR="00B3702A" w:rsidRPr="00B23ED6" w:rsidRDefault="00B3702A" w:rsidP="00873285">
                            <w:pPr>
                              <w:rPr>
                                <w:sz w:val="18"/>
                                <w:szCs w:val="18"/>
                              </w:rPr>
                            </w:pPr>
                            <w:r>
                              <w:rPr>
                                <w:sz w:val="18"/>
                                <w:szCs w:val="18"/>
                              </w:rPr>
                              <w:t>Image 17: Joshua Hoffine, ‘Childhood Nightmare.’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9D554" id="Text Box 65" o:spid="_x0000_s1047" type="#_x0000_t202" style="position:absolute;margin-left:-9pt;margin-top:567pt;width:252pt;height:27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" filled="f" stroked="f" strokeweight=".5pt">
                <v:textbox>
                  <w:txbxContent>
                    <w:p w14:paraId="08B845B6" w14:textId="77777777" w:rsidR="00B3702A" w:rsidRPr="00B23ED6" w:rsidRDefault="00B3702A" w:rsidP="00873285">
                      <w:pPr>
                        <w:rPr>
                          <w:sz w:val="18"/>
                          <w:szCs w:val="18"/>
                        </w:rPr>
                      </w:pPr>
                      <w:r>
                        <w:rPr>
                          <w:sz w:val="18"/>
                          <w:szCs w:val="18"/>
                        </w:rPr>
                        <w:t>Image 17: Joshua Hoffine, ‘Childhood Nightmare.’</w:t>
                      </w:r>
                    </w:p>
                  </w:txbxContent>
                </v:textbox>
              </v:shape>
            </w:pict>
          </mc:Fallback>
        </mc:AlternateContent>
      </w:r>
      <w:r w:rsidR="00587DB1">
        <w:rPr>
          <w:rFonts w:ascii="Times New Roman" w:hAnsi="Times New Roman"/>
          <w:bCs/>
          <w:szCs w:val="18"/>
        </w:rPr>
        <w:t>art.</w:t>
      </w:r>
      <w:r w:rsidR="00E033B5">
        <w:rPr>
          <w:rFonts w:ascii="Times New Roman" w:hAnsi="Times New Roman"/>
          <w:bCs/>
          <w:szCs w:val="18"/>
        </w:rPr>
        <w:t xml:space="preserve"> </w:t>
      </w:r>
      <w:r w:rsidR="00646E6C">
        <w:rPr>
          <w:rFonts w:ascii="Times New Roman" w:hAnsi="Times New Roman"/>
          <w:bCs/>
          <w:szCs w:val="18"/>
        </w:rPr>
        <w:t xml:space="preserve">Jean Baudrillard’s ‘simulation’ is at play </w:t>
      </w:r>
      <w:r w:rsidR="00646E6C">
        <w:rPr>
          <w:rFonts w:ascii="Times New Roman" w:hAnsi="Times New Roman"/>
          <w:bCs/>
          <w:szCs w:val="18"/>
        </w:rPr>
        <w:lastRenderedPageBreak/>
        <w:t>here, especially with the quote from Baudrillard on how ‘</w:t>
      </w:r>
      <w:r w:rsidR="00646E6C" w:rsidRPr="00016C41">
        <w:rPr>
          <w:rStyle w:val="apple-style-span"/>
          <w:rFonts w:ascii="Times New Roman" w:hAnsi="Times New Roman"/>
          <w:bCs/>
          <w:i/>
          <w:color w:val="000000"/>
        </w:rPr>
        <w:t>simulation threatens the difference between the “true” and the “false,” the “real” and the “imaginary.”</w:t>
      </w:r>
      <w:r w:rsidR="004C5291" w:rsidRPr="00016C41">
        <w:rPr>
          <w:rStyle w:val="apple-style-span"/>
          <w:rFonts w:ascii="Times New Roman" w:hAnsi="Times New Roman"/>
          <w:bCs/>
          <w:i/>
          <w:color w:val="000000"/>
        </w:rPr>
        <w:t xml:space="preserve"> </w:t>
      </w:r>
      <w:r w:rsidR="00016C41" w:rsidRPr="00016C41">
        <w:rPr>
          <w:rStyle w:val="apple-style-span"/>
          <w:rFonts w:ascii="Times New Roman" w:hAnsi="Times New Roman"/>
          <w:bCs/>
          <w:i/>
          <w:color w:val="000000"/>
        </w:rPr>
        <w:t>Childhood Nightmares</w:t>
      </w:r>
      <w:r w:rsidR="004C5291">
        <w:rPr>
          <w:rStyle w:val="apple-style-span"/>
          <w:rFonts w:ascii="Times New Roman" w:hAnsi="Times New Roman"/>
          <w:bCs/>
          <w:color w:val="000000"/>
        </w:rPr>
        <w:t xml:space="preserve"> is also an example of formlessness in terms o</w:t>
      </w:r>
      <w:r w:rsidR="00016C41">
        <w:rPr>
          <w:rStyle w:val="apple-style-span"/>
          <w:rFonts w:ascii="Times New Roman" w:hAnsi="Times New Roman"/>
          <w:bCs/>
          <w:color w:val="000000"/>
        </w:rPr>
        <w:t xml:space="preserve">f base materialism and the dirt that surrounds a young </w:t>
      </w:r>
      <w:r w:rsidR="004C5291">
        <w:rPr>
          <w:rStyle w:val="apple-style-span"/>
          <w:rFonts w:ascii="Times New Roman" w:hAnsi="Times New Roman"/>
          <w:bCs/>
          <w:color w:val="000000"/>
        </w:rPr>
        <w:t>zombie mother</w:t>
      </w:r>
      <w:r w:rsidR="00016C41">
        <w:rPr>
          <w:rStyle w:val="apple-style-span"/>
          <w:rFonts w:ascii="Times New Roman" w:hAnsi="Times New Roman"/>
          <w:bCs/>
          <w:color w:val="000000"/>
        </w:rPr>
        <w:t xml:space="preserve"> clutching her sleeping, live baby</w:t>
      </w:r>
      <w:r w:rsidR="004C5291">
        <w:rPr>
          <w:rStyle w:val="apple-style-span"/>
          <w:rFonts w:ascii="Times New Roman" w:hAnsi="Times New Roman"/>
          <w:bCs/>
          <w:color w:val="000000"/>
        </w:rPr>
        <w:t>. A dead body is ab</w:t>
      </w:r>
      <w:r w:rsidR="00B23ED6">
        <w:rPr>
          <w:rStyle w:val="apple-style-span"/>
          <w:rFonts w:ascii="Times New Roman" w:hAnsi="Times New Roman"/>
          <w:bCs/>
          <w:color w:val="000000"/>
        </w:rPr>
        <w:t>ject, but c</w:t>
      </w:r>
      <w:r w:rsidR="004C5291">
        <w:rPr>
          <w:rStyle w:val="apple-style-span"/>
          <w:rFonts w:ascii="Times New Roman" w:hAnsi="Times New Roman"/>
          <w:bCs/>
          <w:color w:val="000000"/>
        </w:rPr>
        <w:t>an it not also be</w:t>
      </w:r>
      <w:r w:rsidR="00B23ED6">
        <w:rPr>
          <w:rStyle w:val="apple-style-span"/>
          <w:rFonts w:ascii="Times New Roman" w:hAnsi="Times New Roman"/>
          <w:bCs/>
          <w:color w:val="000000"/>
        </w:rPr>
        <w:t xml:space="preserve"> </w:t>
      </w:r>
      <w:r w:rsidR="004C5291">
        <w:rPr>
          <w:rStyle w:val="apple-style-span"/>
          <w:rFonts w:ascii="Times New Roman" w:hAnsi="Times New Roman"/>
          <w:bCs/>
          <w:color w:val="000000"/>
        </w:rPr>
        <w:t xml:space="preserve">considered part of </w:t>
      </w:r>
      <w:proofErr w:type="spellStart"/>
      <w:r w:rsidR="004C5291">
        <w:rPr>
          <w:rStyle w:val="apple-style-span"/>
          <w:rFonts w:ascii="Times New Roman" w:hAnsi="Times New Roman"/>
          <w:bCs/>
          <w:color w:val="000000"/>
        </w:rPr>
        <w:t>Bataille’s</w:t>
      </w:r>
      <w:proofErr w:type="spellEnd"/>
      <w:r w:rsidR="004C5291">
        <w:rPr>
          <w:rStyle w:val="apple-style-span"/>
          <w:rFonts w:ascii="Times New Roman" w:hAnsi="Times New Roman"/>
          <w:bCs/>
          <w:color w:val="000000"/>
        </w:rPr>
        <w:t xml:space="preserve"> ‘leftover’? We place our dead in </w:t>
      </w:r>
      <w:r w:rsidR="00016C41">
        <w:rPr>
          <w:rStyle w:val="apple-style-span"/>
          <w:rFonts w:ascii="Times New Roman" w:hAnsi="Times New Roman"/>
          <w:bCs/>
          <w:color w:val="000000"/>
        </w:rPr>
        <w:t>cemeteries</w:t>
      </w:r>
      <w:r w:rsidR="004C5291">
        <w:rPr>
          <w:rStyle w:val="apple-style-span"/>
          <w:rFonts w:ascii="Times New Roman" w:hAnsi="Times New Roman"/>
          <w:bCs/>
          <w:color w:val="000000"/>
        </w:rPr>
        <w:t xml:space="preserve"> because they are undesirable and we deliberately exclude them from society. </w:t>
      </w:r>
      <w:r w:rsidR="009057A1">
        <w:rPr>
          <w:rStyle w:val="apple-style-span"/>
          <w:rFonts w:ascii="Times New Roman" w:hAnsi="Times New Roman"/>
          <w:bCs/>
          <w:color w:val="000000"/>
        </w:rPr>
        <w:t xml:space="preserve"> </w:t>
      </w:r>
      <w:r w:rsidR="004C5291">
        <w:rPr>
          <w:rFonts w:ascii="Times New Roman" w:hAnsi="Times New Roman"/>
          <w:bCs/>
          <w:szCs w:val="18"/>
        </w:rPr>
        <w:t xml:space="preserve">Therefore, this </w:t>
      </w:r>
      <w:r w:rsidR="00B23ED6">
        <w:rPr>
          <w:rFonts w:ascii="Times New Roman" w:hAnsi="Times New Roman" w:cs="Helvetica"/>
          <w:noProof/>
          <w:szCs w:val="26"/>
        </w:rPr>
        <mc:AlternateContent>
          <mc:Choice Requires="wps">
            <w:drawing>
              <wp:anchor distT="0" distB="0" distL="114300" distR="114300" simplePos="0" relativeHeight="251732992" behindDoc="0" locked="0" layoutInCell="1" allowOverlap="1" wp14:anchorId="65EF409B" wp14:editId="2EFE0C7C">
                <wp:simplePos x="0" y="0"/>
                <wp:positionH relativeFrom="column">
                  <wp:posOffset>-3288665</wp:posOffset>
                </wp:positionH>
                <wp:positionV relativeFrom="paragraph">
                  <wp:posOffset>7086600</wp:posOffset>
                </wp:positionV>
                <wp:extent cx="3200400" cy="228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46B1E" w14:textId="5CE2ED9A" w:rsidR="00B3702A" w:rsidRPr="00B23ED6" w:rsidRDefault="00B3702A" w:rsidP="00016C41">
                            <w:pPr>
                              <w:rPr>
                                <w:sz w:val="18"/>
                                <w:szCs w:val="18"/>
                              </w:rPr>
                            </w:pPr>
                            <w:r>
                              <w:rPr>
                                <w:sz w:val="18"/>
                                <w:szCs w:val="18"/>
                              </w:rPr>
                              <w:t>Image 17</w:t>
                            </w:r>
                            <w:r w:rsidRPr="00B23ED6">
                              <w:rPr>
                                <w:sz w:val="18"/>
                                <w:szCs w:val="18"/>
                              </w:rPr>
                              <w:t>: Joshua Hoffine, ‘Childhood Nightmares.’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F409B" id="Text Box 50" o:spid="_x0000_s1048" type="#_x0000_t202" style="position:absolute;margin-left:-258.95pt;margin-top:558pt;width:252pt;height:1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t1fQIAAGwFAAAOAAAAZHJzL2Uyb0RvYy54bWysVF1P2zAUfZ+0/2D5faQthb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" filled="f" stroked="f" strokeweight=".5pt">
                <v:textbox>
                  <w:txbxContent>
                    <w:p w14:paraId="75846B1E" w14:textId="5CE2ED9A" w:rsidR="00B3702A" w:rsidRPr="00B23ED6" w:rsidRDefault="00B3702A" w:rsidP="00016C41">
                      <w:pPr>
                        <w:rPr>
                          <w:sz w:val="18"/>
                          <w:szCs w:val="18"/>
                        </w:rPr>
                      </w:pPr>
                      <w:r>
                        <w:rPr>
                          <w:sz w:val="18"/>
                          <w:szCs w:val="18"/>
                        </w:rPr>
                        <w:t>Image 17</w:t>
                      </w:r>
                      <w:r w:rsidRPr="00B23ED6">
                        <w:rPr>
                          <w:sz w:val="18"/>
                          <w:szCs w:val="18"/>
                        </w:rPr>
                        <w:t>: Joshua Hoffine, ‘Childhood Nightmares.’</w:t>
                      </w:r>
                    </w:p>
                  </w:txbxContent>
                </v:textbox>
              </v:shape>
            </w:pict>
          </mc:Fallback>
        </mc:AlternateContent>
      </w:r>
      <w:r w:rsidR="004C5291">
        <w:rPr>
          <w:rFonts w:ascii="Times New Roman" w:hAnsi="Times New Roman"/>
          <w:bCs/>
          <w:szCs w:val="18"/>
        </w:rPr>
        <w:t xml:space="preserve">disturbing photograph is not only abject, but partially formless, as well. </w:t>
      </w:r>
      <w:r w:rsidR="00016C41">
        <w:rPr>
          <w:rFonts w:ascii="Times New Roman" w:hAnsi="Times New Roman"/>
          <w:bCs/>
          <w:szCs w:val="18"/>
        </w:rPr>
        <w:t xml:space="preserve">It could also be included in Baudrillard’s second stage of Simulacra, in which the </w:t>
      </w:r>
      <w:r w:rsidR="00743529">
        <w:rPr>
          <w:rFonts w:ascii="Times New Roman" w:hAnsi="Times New Roman"/>
          <w:bCs/>
          <w:szCs w:val="18"/>
        </w:rPr>
        <w:t>warped</w:t>
      </w:r>
      <w:r w:rsidR="00016C41">
        <w:rPr>
          <w:rFonts w:ascii="Times New Roman" w:hAnsi="Times New Roman"/>
          <w:bCs/>
          <w:szCs w:val="18"/>
        </w:rPr>
        <w:t xml:space="preserve"> reality of an undead mother and living child are an ‘evil appearance, [and] the order of maleficence.’</w:t>
      </w:r>
      <w:r w:rsidR="00016C41">
        <w:rPr>
          <w:rStyle w:val="EndnoteReference"/>
          <w:rFonts w:ascii="Times New Roman" w:hAnsi="Times New Roman"/>
          <w:bCs/>
          <w:szCs w:val="18"/>
        </w:rPr>
        <w:endnoteReference w:id="14"/>
      </w:r>
      <w:r w:rsidR="00743529">
        <w:rPr>
          <w:rFonts w:ascii="Times New Roman" w:hAnsi="Times New Roman"/>
          <w:bCs/>
          <w:szCs w:val="18"/>
        </w:rPr>
        <w:t xml:space="preserve"> This is also part of the second out of the three orders of simulacra </w:t>
      </w:r>
      <w:r w:rsidR="00E149C8">
        <w:rPr>
          <w:rFonts w:ascii="Times New Roman" w:hAnsi="Times New Roman" w:cs="Helvetica"/>
          <w:noProof/>
          <w:szCs w:val="26"/>
        </w:rPr>
        <mc:AlternateContent>
          <mc:Choice Requires="wps">
            <w:drawing>
              <wp:anchor distT="0" distB="0" distL="114300" distR="114300" simplePos="0" relativeHeight="251742208" behindDoc="0" locked="0" layoutInCell="1" allowOverlap="1" wp14:anchorId="784EE658" wp14:editId="4AC17D9F">
                <wp:simplePos x="0" y="0"/>
                <wp:positionH relativeFrom="column">
                  <wp:posOffset>2857500</wp:posOffset>
                </wp:positionH>
                <wp:positionV relativeFrom="paragraph">
                  <wp:posOffset>5029200</wp:posOffset>
                </wp:positionV>
                <wp:extent cx="3200400" cy="276225"/>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0F1F8" w14:textId="1B4DE7DC" w:rsidR="00B3702A" w:rsidRPr="000A31C3" w:rsidRDefault="00B3702A" w:rsidP="00C84B9B">
                            <w:pPr>
                              <w:rPr>
                                <w:sz w:val="20"/>
                                <w:szCs w:val="20"/>
                              </w:rPr>
                            </w:pPr>
                            <w:r w:rsidRPr="000A31C3">
                              <w:rPr>
                                <w:sz w:val="20"/>
                                <w:szCs w:val="20"/>
                              </w:rPr>
                              <w:t xml:space="preserve">Image </w:t>
                            </w:r>
                            <w:r>
                              <w:rPr>
                                <w:sz w:val="20"/>
                                <w:szCs w:val="20"/>
                              </w:rPr>
                              <w:t>18: Zhang Peng, ‘Desiring 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EE658" id="Text Box 57" o:spid="_x0000_s1049" type="#_x0000_t202" style="position:absolute;margin-left:225pt;margin-top:396pt;width:252pt;height:21.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" filled="f" stroked="f" strokeweight=".5pt">
                <v:textbox>
                  <w:txbxContent>
                    <w:p w14:paraId="3BA0F1F8" w14:textId="1B4DE7DC" w:rsidR="00B3702A" w:rsidRPr="000A31C3" w:rsidRDefault="00B3702A" w:rsidP="00C84B9B">
                      <w:pPr>
                        <w:rPr>
                          <w:sz w:val="20"/>
                          <w:szCs w:val="20"/>
                        </w:rPr>
                      </w:pPr>
                      <w:r w:rsidRPr="000A31C3">
                        <w:rPr>
                          <w:sz w:val="20"/>
                          <w:szCs w:val="20"/>
                        </w:rPr>
                        <w:t xml:space="preserve">Image </w:t>
                      </w:r>
                      <w:r>
                        <w:rPr>
                          <w:sz w:val="20"/>
                          <w:szCs w:val="20"/>
                        </w:rPr>
                        <w:t>18: Zhang Peng, ‘Desiring Happiness…’</w:t>
                      </w:r>
                    </w:p>
                  </w:txbxContent>
                </v:textbox>
              </v:shape>
            </w:pict>
          </mc:Fallback>
        </mc:AlternateContent>
      </w:r>
      <w:r w:rsidR="00743529">
        <w:rPr>
          <w:rFonts w:ascii="Times New Roman" w:hAnsi="Times New Roman"/>
          <w:bCs/>
          <w:szCs w:val="18"/>
        </w:rPr>
        <w:t xml:space="preserve">because it is a corruption of reality – a mother could really be holding her </w:t>
      </w:r>
      <w:r w:rsidR="00B23ED6">
        <w:rPr>
          <w:rFonts w:ascii="Helvetica" w:eastAsiaTheme="minorHAnsi" w:hAnsi="Helvetica" w:cs="Helvetica"/>
          <w:noProof/>
        </w:rPr>
        <w:drawing>
          <wp:anchor distT="0" distB="0" distL="114300" distR="114300" simplePos="0" relativeHeight="251740160" behindDoc="0" locked="0" layoutInCell="1" allowOverlap="1" wp14:anchorId="0E98B8B9" wp14:editId="67949800">
            <wp:simplePos x="0" y="0"/>
            <wp:positionH relativeFrom="column">
              <wp:posOffset>2857500</wp:posOffset>
            </wp:positionH>
            <wp:positionV relativeFrom="paragraph">
              <wp:posOffset>1714500</wp:posOffset>
            </wp:positionV>
            <wp:extent cx="2971800" cy="3347720"/>
            <wp:effectExtent l="0" t="0" r="0" b="5080"/>
            <wp:wrapTight wrapText="bothSides">
              <wp:wrapPolygon edited="0">
                <wp:start x="0" y="0"/>
                <wp:lineTo x="0" y="21469"/>
                <wp:lineTo x="21415" y="21469"/>
                <wp:lineTo x="21415" y="0"/>
                <wp:lineTo x="0"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529">
        <w:rPr>
          <w:rFonts w:ascii="Times New Roman" w:hAnsi="Times New Roman"/>
          <w:bCs/>
          <w:szCs w:val="18"/>
        </w:rPr>
        <w:t>sleeping c</w:t>
      </w:r>
      <w:r w:rsidR="00B23ED6">
        <w:rPr>
          <w:rFonts w:ascii="Times New Roman" w:hAnsi="Times New Roman"/>
          <w:bCs/>
          <w:szCs w:val="18"/>
        </w:rPr>
        <w:t>hild, but not an undead mother.</w:t>
      </w:r>
    </w:p>
    <w:p w14:paraId="173203D1" w14:textId="19C1B847" w:rsidR="00084BC8" w:rsidRPr="00B23ED6" w:rsidRDefault="00B97D30" w:rsidP="00B23ED6">
      <w:pPr>
        <w:spacing w:line="480" w:lineRule="auto"/>
        <w:ind w:firstLine="360"/>
        <w:contextualSpacing/>
        <w:rPr>
          <w:rFonts w:ascii="Times New Roman" w:hAnsi="Times New Roman"/>
          <w:bCs/>
          <w:szCs w:val="18"/>
        </w:rPr>
      </w:pPr>
      <w:r>
        <w:rPr>
          <w:rFonts w:ascii="Times New Roman" w:hAnsi="Times New Roman"/>
          <w:bCs/>
          <w:szCs w:val="18"/>
        </w:rPr>
        <w:t>W</w:t>
      </w:r>
      <w:r w:rsidR="00084BC8" w:rsidRPr="00BC426D">
        <w:rPr>
          <w:rFonts w:ascii="Times New Roman" w:hAnsi="Times New Roman"/>
          <w:bCs/>
          <w:szCs w:val="18"/>
        </w:rPr>
        <w:t xml:space="preserve">omen </w:t>
      </w:r>
      <w:r w:rsidR="00016C41">
        <w:rPr>
          <w:rFonts w:ascii="Times New Roman" w:hAnsi="Times New Roman"/>
          <w:bCs/>
          <w:szCs w:val="18"/>
        </w:rPr>
        <w:t xml:space="preserve">of all ages, including children, </w:t>
      </w:r>
      <w:r>
        <w:rPr>
          <w:rFonts w:ascii="Times New Roman" w:hAnsi="Times New Roman"/>
          <w:bCs/>
          <w:szCs w:val="18"/>
        </w:rPr>
        <w:t xml:space="preserve">are </w:t>
      </w:r>
      <w:r w:rsidR="00084BC8" w:rsidRPr="00BC426D">
        <w:rPr>
          <w:rFonts w:ascii="Times New Roman" w:hAnsi="Times New Roman"/>
          <w:bCs/>
          <w:szCs w:val="18"/>
        </w:rPr>
        <w:t>subject to</w:t>
      </w:r>
      <w:r w:rsidR="00016C41">
        <w:rPr>
          <w:rFonts w:ascii="Times New Roman" w:hAnsi="Times New Roman"/>
          <w:bCs/>
          <w:szCs w:val="18"/>
        </w:rPr>
        <w:t xml:space="preserve"> abject </w:t>
      </w:r>
      <w:proofErr w:type="gramStart"/>
      <w:r w:rsidR="00016C41">
        <w:rPr>
          <w:rFonts w:ascii="Times New Roman" w:hAnsi="Times New Roman"/>
          <w:bCs/>
          <w:szCs w:val="18"/>
        </w:rPr>
        <w:t>portrayals.</w:t>
      </w:r>
      <w:r w:rsidR="00084BC8" w:rsidRPr="00BC426D">
        <w:rPr>
          <w:rFonts w:ascii="Times New Roman" w:hAnsi="Times New Roman"/>
          <w:bCs/>
          <w:szCs w:val="18"/>
        </w:rPr>
        <w:t>.</w:t>
      </w:r>
      <w:proofErr w:type="gramEnd"/>
      <w:r w:rsidR="00084BC8" w:rsidRPr="00BC426D">
        <w:rPr>
          <w:rFonts w:ascii="Times New Roman" w:hAnsi="Times New Roman"/>
          <w:bCs/>
          <w:szCs w:val="18"/>
        </w:rPr>
        <w:t xml:space="preserve"> Zhang Peng’s photography at first seems like a series of pictures of his daughter, or portraits of small porcelain Asian dolls. On closer inspection, you see that these are something completely different...and monstrous. In </w:t>
      </w:r>
      <w:r w:rsidR="00084BC8" w:rsidRPr="00BC426D">
        <w:rPr>
          <w:rFonts w:ascii="Times New Roman" w:hAnsi="Times New Roman"/>
          <w:bCs/>
          <w:i/>
          <w:szCs w:val="18"/>
        </w:rPr>
        <w:t>De</w:t>
      </w:r>
      <w:r>
        <w:rPr>
          <w:rFonts w:ascii="Times New Roman" w:hAnsi="Times New Roman"/>
          <w:bCs/>
          <w:i/>
          <w:szCs w:val="18"/>
        </w:rPr>
        <w:t xml:space="preserve">siring Happiness No. 1, </w:t>
      </w:r>
      <w:r w:rsidR="00084BC8" w:rsidRPr="00BC426D">
        <w:rPr>
          <w:rFonts w:ascii="Times New Roman" w:hAnsi="Times New Roman"/>
          <w:bCs/>
          <w:szCs w:val="18"/>
        </w:rPr>
        <w:t xml:space="preserve">a delicate little girl is sitting in a bathtub with a </w:t>
      </w:r>
      <w:r>
        <w:rPr>
          <w:rFonts w:ascii="Times New Roman" w:hAnsi="Times New Roman"/>
          <w:bCs/>
          <w:szCs w:val="18"/>
        </w:rPr>
        <w:t>miniature</w:t>
      </w:r>
      <w:r w:rsidR="00084BC8" w:rsidRPr="00BC426D">
        <w:rPr>
          <w:rFonts w:ascii="Times New Roman" w:hAnsi="Times New Roman"/>
          <w:bCs/>
          <w:szCs w:val="18"/>
        </w:rPr>
        <w:t xml:space="preserve"> pink flower in her hair and childish pigtails. But, wait…there are dark circles around her eyes and specks of blood on her face. There are blood splatters around the small child on the </w:t>
      </w:r>
      <w:r w:rsidR="00084BC8" w:rsidRPr="00BC426D">
        <w:rPr>
          <w:rFonts w:ascii="Times New Roman" w:hAnsi="Times New Roman"/>
          <w:bCs/>
          <w:szCs w:val="18"/>
        </w:rPr>
        <w:lastRenderedPageBreak/>
        <w:t xml:space="preserve">back of the tub. There are red rose petals floating on the surface of the bright red blood filled horror of what might have occurred in this scene. We are left wondering what is lurking under the surface of the water/blood. </w:t>
      </w:r>
      <w:r w:rsidR="00841B84">
        <w:rPr>
          <w:rFonts w:ascii="Times New Roman" w:hAnsi="Times New Roman" w:cs="Helvetica"/>
          <w:noProof/>
          <w:szCs w:val="26"/>
        </w:rPr>
        <mc:AlternateContent>
          <mc:Choice Requires="wps">
            <w:drawing>
              <wp:anchor distT="0" distB="0" distL="114300" distR="114300" simplePos="0" relativeHeight="251712512" behindDoc="0" locked="0" layoutInCell="1" allowOverlap="1" wp14:anchorId="32D5B548" wp14:editId="37CE9CB3">
                <wp:simplePos x="0" y="0"/>
                <wp:positionH relativeFrom="column">
                  <wp:posOffset>-3175000</wp:posOffset>
                </wp:positionH>
                <wp:positionV relativeFrom="paragraph">
                  <wp:posOffset>2924175</wp:posOffset>
                </wp:positionV>
                <wp:extent cx="3200400" cy="276225"/>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3649E" w14:textId="11C22EA8" w:rsidR="00B3702A" w:rsidRPr="000A31C3" w:rsidRDefault="00B3702A" w:rsidP="00511AF2">
                            <w:pPr>
                              <w:rPr>
                                <w:sz w:val="20"/>
                                <w:szCs w:val="20"/>
                              </w:rPr>
                            </w:pPr>
                            <w:r w:rsidRPr="000A31C3">
                              <w:rPr>
                                <w:sz w:val="20"/>
                                <w:szCs w:val="20"/>
                              </w:rPr>
                              <w:t xml:space="preserve">Image </w:t>
                            </w:r>
                            <w:r>
                              <w:rPr>
                                <w:sz w:val="20"/>
                                <w:szCs w:val="20"/>
                              </w:rPr>
                              <w:t>17: Zhang Peng, ‘Goldfish.’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5B548" id="Text Box 39" o:spid="_x0000_s1050" type="#_x0000_t202" style="position:absolute;left:0;text-align:left;margin-left:-250pt;margin-top:230.25pt;width:252pt;height:21.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" filled="f" stroked="f" strokeweight=".5pt">
                <v:textbox>
                  <w:txbxContent>
                    <w:p w14:paraId="4873649E" w14:textId="11C22EA8" w:rsidR="00B3702A" w:rsidRPr="000A31C3" w:rsidRDefault="00B3702A" w:rsidP="00511AF2">
                      <w:pPr>
                        <w:rPr>
                          <w:sz w:val="20"/>
                          <w:szCs w:val="20"/>
                        </w:rPr>
                      </w:pPr>
                      <w:r w:rsidRPr="000A31C3">
                        <w:rPr>
                          <w:sz w:val="20"/>
                          <w:szCs w:val="20"/>
                        </w:rPr>
                        <w:t xml:space="preserve">Image </w:t>
                      </w:r>
                      <w:r>
                        <w:rPr>
                          <w:sz w:val="20"/>
                          <w:szCs w:val="20"/>
                        </w:rPr>
                        <w:t>17: Zhang Peng, ‘Goldfish.’</w:t>
                      </w:r>
                    </w:p>
                  </w:txbxContent>
                </v:textbox>
              </v:shape>
            </w:pict>
          </mc:Fallback>
        </mc:AlternateContent>
      </w:r>
      <w:r w:rsidR="00084BC8" w:rsidRPr="00BC426D">
        <w:rPr>
          <w:rFonts w:ascii="Times New Roman" w:hAnsi="Times New Roman"/>
        </w:rPr>
        <w:t xml:space="preserve">Peng’s </w:t>
      </w:r>
      <w:r>
        <w:rPr>
          <w:rFonts w:ascii="Times New Roman" w:hAnsi="Times New Roman"/>
          <w:i/>
        </w:rPr>
        <w:t>Goldfish</w:t>
      </w:r>
      <w:r w:rsidR="00084BC8" w:rsidRPr="00BC426D">
        <w:rPr>
          <w:rFonts w:ascii="Times New Roman" w:hAnsi="Times New Roman"/>
        </w:rPr>
        <w:t xml:space="preserve"> is of the same child in her pretty white birthday dress. Again, she has a flower in her hair, typically indicating purity and virginity. </w:t>
      </w:r>
      <w:r w:rsidR="00E149C8">
        <w:rPr>
          <w:noProof/>
        </w:rPr>
        <w:drawing>
          <wp:anchor distT="0" distB="0" distL="114300" distR="114300" simplePos="0" relativeHeight="251668480" behindDoc="1" locked="0" layoutInCell="1" allowOverlap="1" wp14:anchorId="22C001CC" wp14:editId="68851B2C">
            <wp:simplePos x="0" y="0"/>
            <wp:positionH relativeFrom="column">
              <wp:posOffset>0</wp:posOffset>
            </wp:positionH>
            <wp:positionV relativeFrom="paragraph">
              <wp:posOffset>4572000</wp:posOffset>
            </wp:positionV>
            <wp:extent cx="3382010" cy="3429000"/>
            <wp:effectExtent l="0" t="0" r="0" b="0"/>
            <wp:wrapTight wrapText="bothSides">
              <wp:wrapPolygon edited="0">
                <wp:start x="0" y="0"/>
                <wp:lineTo x="0" y="21440"/>
                <wp:lineTo x="21413" y="21440"/>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82010" cy="342900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rPr>
        <w:t xml:space="preserve">She has strands of pearls that gleam off the blade of the knife she holds in her right hand. The blade has smears of blood and cake icing. Instead of a slice of birthday cake on her small plate, </w:t>
      </w:r>
      <w:r w:rsidR="00E149C8">
        <w:rPr>
          <w:rFonts w:ascii="Times New Roman" w:hAnsi="Times New Roman" w:cs="Helvetica"/>
          <w:noProof/>
          <w:szCs w:val="26"/>
        </w:rPr>
        <mc:AlternateContent>
          <mc:Choice Requires="wps">
            <w:drawing>
              <wp:anchor distT="0" distB="0" distL="114300" distR="114300" simplePos="0" relativeHeight="251744256" behindDoc="0" locked="0" layoutInCell="1" allowOverlap="1" wp14:anchorId="525247B9" wp14:editId="6E563241">
                <wp:simplePos x="0" y="0"/>
                <wp:positionH relativeFrom="column">
                  <wp:posOffset>2628900</wp:posOffset>
                </wp:positionH>
                <wp:positionV relativeFrom="paragraph">
                  <wp:posOffset>3657600</wp:posOffset>
                </wp:positionV>
                <wp:extent cx="3200400" cy="276225"/>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656C3" w14:textId="5EB4E82C" w:rsidR="00B3702A" w:rsidRPr="000A31C3" w:rsidRDefault="00B3702A" w:rsidP="00C84B9B">
                            <w:pPr>
                              <w:rPr>
                                <w:sz w:val="20"/>
                                <w:szCs w:val="20"/>
                              </w:rPr>
                            </w:pPr>
                            <w:r w:rsidRPr="000A31C3">
                              <w:rPr>
                                <w:sz w:val="20"/>
                                <w:szCs w:val="20"/>
                              </w:rPr>
                              <w:t xml:space="preserve">Image </w:t>
                            </w:r>
                            <w:r>
                              <w:rPr>
                                <w:sz w:val="20"/>
                                <w:szCs w:val="20"/>
                              </w:rPr>
                              <w:t xml:space="preserve">19: Zhang Peng, ‘Goldfish.’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247B9" id="Text Box 58" o:spid="_x0000_s1051" type="#_x0000_t202" style="position:absolute;left:0;text-align:left;margin-left:207pt;margin-top:4in;width:252pt;height:21.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" filled="f" stroked="f" strokeweight=".5pt">
                <v:textbox>
                  <w:txbxContent>
                    <w:p w14:paraId="00C656C3" w14:textId="5EB4E82C" w:rsidR="00B3702A" w:rsidRPr="000A31C3" w:rsidRDefault="00B3702A" w:rsidP="00C84B9B">
                      <w:pPr>
                        <w:rPr>
                          <w:sz w:val="20"/>
                          <w:szCs w:val="20"/>
                        </w:rPr>
                      </w:pPr>
                      <w:r w:rsidRPr="000A31C3">
                        <w:rPr>
                          <w:sz w:val="20"/>
                          <w:szCs w:val="20"/>
                        </w:rPr>
                        <w:t xml:space="preserve">Image </w:t>
                      </w:r>
                      <w:r>
                        <w:rPr>
                          <w:sz w:val="20"/>
                          <w:szCs w:val="20"/>
                        </w:rPr>
                        <w:t xml:space="preserve">19: Zhang Peng, ‘Goldfish.’ </w:t>
                      </w:r>
                    </w:p>
                  </w:txbxContent>
                </v:textbox>
              </v:shape>
            </w:pict>
          </mc:Fallback>
        </mc:AlternateContent>
      </w:r>
      <w:r w:rsidR="00084BC8" w:rsidRPr="00BC426D">
        <w:rPr>
          <w:rFonts w:ascii="Times New Roman" w:hAnsi="Times New Roman"/>
        </w:rPr>
        <w:t xml:space="preserve">a dead goldfish sits instead. Mutilated goldfish are strewn about the table and are used as cake toppers. We see this small, precious child celebrating her birthday </w:t>
      </w:r>
      <w:r w:rsidR="00B23ED6">
        <w:rPr>
          <w:noProof/>
        </w:rPr>
        <w:drawing>
          <wp:anchor distT="0" distB="0" distL="114300" distR="114300" simplePos="0" relativeHeight="251751424" behindDoc="1" locked="0" layoutInCell="1" allowOverlap="1" wp14:anchorId="4CE166B3" wp14:editId="44646BBF">
            <wp:simplePos x="0" y="0"/>
            <wp:positionH relativeFrom="column">
              <wp:posOffset>2743200</wp:posOffset>
            </wp:positionH>
            <wp:positionV relativeFrom="paragraph">
              <wp:posOffset>457200</wp:posOffset>
            </wp:positionV>
            <wp:extent cx="3208020" cy="3208020"/>
            <wp:effectExtent l="0" t="0" r="0" b="0"/>
            <wp:wrapTight wrapText="bothSides">
              <wp:wrapPolygon edited="0">
                <wp:start x="0" y="0"/>
                <wp:lineTo x="0" y="21378"/>
                <wp:lineTo x="21378" y="21378"/>
                <wp:lineTo x="2137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208020" cy="3208020"/>
                    </a:xfrm>
                    <a:prstGeom prst="rect">
                      <a:avLst/>
                    </a:prstGeom>
                  </pic:spPr>
                </pic:pic>
              </a:graphicData>
            </a:graphic>
            <wp14:sizeRelH relativeFrom="page">
              <wp14:pctWidth>0</wp14:pctWidth>
            </wp14:sizeRelH>
            <wp14:sizeRelV relativeFrom="page">
              <wp14:pctHeight>0</wp14:pctHeight>
            </wp14:sizeRelV>
          </wp:anchor>
        </w:drawing>
      </w:r>
      <w:r w:rsidR="00084BC8" w:rsidRPr="00BC426D">
        <w:rPr>
          <w:rFonts w:ascii="Times New Roman" w:hAnsi="Times New Roman"/>
        </w:rPr>
        <w:t xml:space="preserve">and we are flooded with safe and </w:t>
      </w:r>
      <w:r w:rsidR="00D22D86">
        <w:rPr>
          <w:rFonts w:ascii="Times New Roman" w:hAnsi="Times New Roman"/>
        </w:rPr>
        <w:t>f</w:t>
      </w:r>
      <w:r w:rsidR="00084BC8" w:rsidRPr="00BC426D">
        <w:rPr>
          <w:rFonts w:ascii="Times New Roman" w:hAnsi="Times New Roman"/>
        </w:rPr>
        <w:t>amiliar emotions. However, seeing the same child in this new context causes a wave of confusing emotions that Kristeva would say are true feelings of abjection. “</w:t>
      </w:r>
      <w:r w:rsidR="00084BC8" w:rsidRPr="00BC426D">
        <w:rPr>
          <w:rFonts w:ascii="Times New Roman" w:hAnsi="Times New Roman" w:cs="TimesNewRomanPSMT"/>
          <w:szCs w:val="22"/>
        </w:rPr>
        <w:t>Any crime, because it draws attention to the fragility of the law, is abject, but premeditated crime</w:t>
      </w:r>
      <w:r w:rsidR="00693ABF" w:rsidRPr="00BC426D">
        <w:rPr>
          <w:rFonts w:ascii="Times New Roman" w:hAnsi="Times New Roman" w:cs="TimesNewRomanPSMT"/>
          <w:szCs w:val="22"/>
        </w:rPr>
        <w:t>,</w:t>
      </w:r>
      <w:r w:rsidR="00693ABF" w:rsidRPr="00693ABF">
        <w:rPr>
          <w:rFonts w:ascii="Times New Roman" w:hAnsi="Times New Roman" w:cs="Helvetica"/>
          <w:noProof/>
          <w:szCs w:val="26"/>
        </w:rPr>
        <w:t xml:space="preserve"> </w:t>
      </w:r>
      <w:r w:rsidR="00693ABF" w:rsidRPr="00BC426D">
        <w:rPr>
          <w:rFonts w:ascii="Times New Roman" w:hAnsi="Times New Roman" w:cs="TimesNewRomanPSMT"/>
          <w:szCs w:val="22"/>
        </w:rPr>
        <w:t>cunning</w:t>
      </w:r>
      <w:r w:rsidR="00084BC8" w:rsidRPr="00BC426D">
        <w:rPr>
          <w:rFonts w:ascii="Times New Roman" w:hAnsi="Times New Roman" w:cs="TimesNewRomanPSMT"/>
          <w:szCs w:val="22"/>
        </w:rPr>
        <w:t xml:space="preserve"> </w:t>
      </w:r>
      <w:r w:rsidR="00873285">
        <w:rPr>
          <w:rFonts w:ascii="Times New Roman" w:hAnsi="Times New Roman" w:cs="Helvetica"/>
          <w:noProof/>
          <w:szCs w:val="26"/>
        </w:rPr>
        <mc:AlternateContent>
          <mc:Choice Requires="wps">
            <w:drawing>
              <wp:anchor distT="0" distB="0" distL="114300" distR="114300" simplePos="0" relativeHeight="251767808" behindDoc="0" locked="0" layoutInCell="1" allowOverlap="1" wp14:anchorId="38168BF6" wp14:editId="6ED7C276">
                <wp:simplePos x="0" y="0"/>
                <wp:positionH relativeFrom="column">
                  <wp:posOffset>-3466465</wp:posOffset>
                </wp:positionH>
                <wp:positionV relativeFrom="paragraph">
                  <wp:posOffset>8001000</wp:posOffset>
                </wp:positionV>
                <wp:extent cx="3200400" cy="342900"/>
                <wp:effectExtent l="0" t="0" r="0" b="12700"/>
                <wp:wrapNone/>
                <wp:docPr id="67" name="Text Box 67"/>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B4753" w14:textId="02FF17F8" w:rsidR="00B3702A" w:rsidRPr="00B23ED6" w:rsidRDefault="00B3702A" w:rsidP="00873285">
                            <w:pPr>
                              <w:rPr>
                                <w:sz w:val="18"/>
                                <w:szCs w:val="18"/>
                              </w:rPr>
                            </w:pPr>
                            <w:r>
                              <w:rPr>
                                <w:sz w:val="18"/>
                                <w:szCs w:val="18"/>
                              </w:rPr>
                              <w:t>Image 20: Zhang Peng, ‘Made in China No.2’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68BF6" id="Text Box 67" o:spid="_x0000_s1052" type="#_x0000_t202" style="position:absolute;left:0;text-align:left;margin-left:-272.95pt;margin-top:630pt;width:252pt;height:27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" filled="f" stroked="f" strokeweight=".5pt">
                <v:textbox>
                  <w:txbxContent>
                    <w:p w14:paraId="642B4753" w14:textId="02FF17F8" w:rsidR="00B3702A" w:rsidRPr="00B23ED6" w:rsidRDefault="00B3702A" w:rsidP="00873285">
                      <w:pPr>
                        <w:rPr>
                          <w:sz w:val="18"/>
                          <w:szCs w:val="18"/>
                        </w:rPr>
                      </w:pPr>
                      <w:r>
                        <w:rPr>
                          <w:sz w:val="18"/>
                          <w:szCs w:val="18"/>
                        </w:rPr>
                        <w:t>Image 20: Zhang Peng, ‘Made in China No.2’</w:t>
                      </w:r>
                    </w:p>
                  </w:txbxContent>
                </v:textbox>
              </v:shape>
            </w:pict>
          </mc:Fallback>
        </mc:AlternateContent>
      </w:r>
      <w:r w:rsidR="00084BC8" w:rsidRPr="00BC426D">
        <w:rPr>
          <w:rFonts w:ascii="Times New Roman" w:hAnsi="Times New Roman" w:cs="TimesNewRomanPSMT"/>
          <w:szCs w:val="22"/>
        </w:rPr>
        <w:t>murder,</w:t>
      </w:r>
      <w:r w:rsidR="00084BC8">
        <w:rPr>
          <w:rFonts w:ascii="Times New Roman" w:hAnsi="Times New Roman" w:cs="TimesNewRomanPSMT"/>
          <w:szCs w:val="22"/>
        </w:rPr>
        <w:t xml:space="preserve"> </w:t>
      </w:r>
      <w:r w:rsidR="00084BC8" w:rsidRPr="00BC426D">
        <w:rPr>
          <w:rFonts w:ascii="Times New Roman" w:hAnsi="Times New Roman" w:cs="TimesNewRomanPSMT"/>
          <w:szCs w:val="22"/>
        </w:rPr>
        <w:t xml:space="preserve">hypocritical revenge are even </w:t>
      </w:r>
      <w:r w:rsidR="00084BC8" w:rsidRPr="00BC426D">
        <w:rPr>
          <w:rFonts w:ascii="Times New Roman" w:hAnsi="Times New Roman" w:cs="TimesNewRomanPSMT"/>
          <w:szCs w:val="22"/>
        </w:rPr>
        <w:lastRenderedPageBreak/>
        <w:t xml:space="preserve">more so because they heighten the display of </w:t>
      </w:r>
      <w:r w:rsidR="00693ABF">
        <w:rPr>
          <w:rFonts w:ascii="Times New Roman" w:hAnsi="Times New Roman" w:cs="Helvetica"/>
          <w:noProof/>
          <w:szCs w:val="26"/>
        </w:rPr>
        <mc:AlternateContent>
          <mc:Choice Requires="wps">
            <w:drawing>
              <wp:anchor distT="0" distB="0" distL="114300" distR="114300" simplePos="0" relativeHeight="251763712" behindDoc="0" locked="0" layoutInCell="1" allowOverlap="1" wp14:anchorId="395AD1EC" wp14:editId="0FF18B01">
                <wp:simplePos x="0" y="0"/>
                <wp:positionH relativeFrom="column">
                  <wp:posOffset>-3466465</wp:posOffset>
                </wp:positionH>
                <wp:positionV relativeFrom="paragraph">
                  <wp:posOffset>8001000</wp:posOffset>
                </wp:positionV>
                <wp:extent cx="3200400"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200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BC49D" w14:textId="7707A80C" w:rsidR="00B3702A" w:rsidRPr="00B23ED6" w:rsidRDefault="00B3702A" w:rsidP="00693ABF">
                            <w:pPr>
                              <w:rPr>
                                <w:sz w:val="18"/>
                                <w:szCs w:val="18"/>
                              </w:rPr>
                            </w:pPr>
                            <w:r>
                              <w:rPr>
                                <w:sz w:val="18"/>
                                <w:szCs w:val="18"/>
                              </w:rPr>
                              <w:t>Image 20: Zhang Peng, ‘Made in China No</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AD1EC" id="Text Box 66" o:spid="_x0000_s1053" type="#_x0000_t202" style="position:absolute;left:0;text-align:left;margin-left:-272.95pt;margin-top:630pt;width:252pt;height:1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" filled="f" stroked="f" strokeweight=".5pt">
                <v:textbox>
                  <w:txbxContent>
                    <w:p w14:paraId="5D3BC49D" w14:textId="7707A80C" w:rsidR="00B3702A" w:rsidRPr="00B23ED6" w:rsidRDefault="00B3702A" w:rsidP="00693ABF">
                      <w:pPr>
                        <w:rPr>
                          <w:sz w:val="18"/>
                          <w:szCs w:val="18"/>
                        </w:rPr>
                      </w:pPr>
                      <w:r>
                        <w:rPr>
                          <w:sz w:val="18"/>
                          <w:szCs w:val="18"/>
                        </w:rPr>
                        <w:t>Image 20: Zhang Peng, ‘Made in China No</w:t>
                      </w:r>
                      <w:r>
                        <w:rPr>
                          <w:sz w:val="18"/>
                          <w:szCs w:val="18"/>
                        </w:rPr>
                        <w:t>..2’</w:t>
                      </w:r>
                    </w:p>
                  </w:txbxContent>
                </v:textbox>
              </v:shape>
            </w:pict>
          </mc:Fallback>
        </mc:AlternateContent>
      </w:r>
      <w:r w:rsidR="00084BC8" w:rsidRPr="00BC426D">
        <w:rPr>
          <w:rFonts w:ascii="Times New Roman" w:hAnsi="Times New Roman" w:cs="TimesNewRomanPSMT"/>
          <w:szCs w:val="22"/>
        </w:rPr>
        <w:t xml:space="preserve">such fragility.” </w:t>
      </w:r>
      <w:r w:rsidR="00084BC8" w:rsidRPr="00BC426D">
        <w:rPr>
          <w:rStyle w:val="EndnoteReference"/>
          <w:rFonts w:ascii="Times New Roman" w:hAnsi="Times New Roman" w:cs="TimesNewRomanPSMT"/>
          <w:szCs w:val="22"/>
        </w:rPr>
        <w:endnoteReference w:id="15"/>
      </w:r>
      <w:r w:rsidR="00084BC8" w:rsidRPr="00BC426D">
        <w:rPr>
          <w:rFonts w:ascii="Times New Roman" w:hAnsi="Times New Roman" w:cs="TimesNewRomanPSMT"/>
          <w:szCs w:val="22"/>
        </w:rPr>
        <w:t xml:space="preserve"> The blood, knives and murdered animals seen in Peng’s works are not as disturbing to us as the idea that a small child could accomplish these feats, or be subjected to such violence as seen in </w:t>
      </w:r>
      <w:r w:rsidR="00084BC8" w:rsidRPr="00BC426D">
        <w:rPr>
          <w:rFonts w:ascii="Times New Roman" w:hAnsi="Times New Roman" w:cs="TimesNewRomanPSMT"/>
          <w:i/>
          <w:szCs w:val="22"/>
        </w:rPr>
        <w:t>Happiness.</w:t>
      </w:r>
      <w:r w:rsidR="00084BC8" w:rsidRPr="00BC426D">
        <w:rPr>
          <w:rFonts w:ascii="Times New Roman" w:hAnsi="Times New Roman" w:cs="TimesNewRomanPSMT"/>
          <w:szCs w:val="22"/>
        </w:rPr>
        <w:t xml:space="preserve"> </w:t>
      </w:r>
      <w:r w:rsidR="00034CB5">
        <w:rPr>
          <w:rFonts w:ascii="Times New Roman" w:hAnsi="Times New Roman" w:cs="TimesNewRomanPSMT"/>
          <w:szCs w:val="22"/>
        </w:rPr>
        <w:t xml:space="preserve">This is also apparent in Peng’s more recent work, </w:t>
      </w:r>
      <w:r w:rsidR="005E1B52" w:rsidRPr="00B97D30">
        <w:rPr>
          <w:rFonts w:ascii="Times New Roman" w:hAnsi="Times New Roman" w:cs="TimesNewRomanPSMT"/>
          <w:i/>
          <w:szCs w:val="22"/>
        </w:rPr>
        <w:t xml:space="preserve">Made in China </w:t>
      </w:r>
      <w:r>
        <w:rPr>
          <w:rFonts w:ascii="Times New Roman" w:hAnsi="Times New Roman" w:cs="TimesNewRomanPSMT"/>
          <w:i/>
          <w:szCs w:val="22"/>
        </w:rPr>
        <w:t>N</w:t>
      </w:r>
      <w:r w:rsidR="005E1B52" w:rsidRPr="00B97D30">
        <w:rPr>
          <w:rFonts w:ascii="Times New Roman" w:hAnsi="Times New Roman" w:cs="TimesNewRomanPSMT"/>
          <w:i/>
          <w:szCs w:val="22"/>
        </w:rPr>
        <w:t>o. 2</w:t>
      </w:r>
      <w:r w:rsidR="005E1B52">
        <w:rPr>
          <w:rFonts w:ascii="Times New Roman" w:hAnsi="Times New Roman" w:cs="TimesNewRomanPSMT"/>
          <w:szCs w:val="22"/>
        </w:rPr>
        <w:t>,</w:t>
      </w:r>
      <w:r w:rsidR="00034CB5">
        <w:rPr>
          <w:rFonts w:ascii="Times New Roman" w:hAnsi="Times New Roman" w:cs="TimesNewRomanPSMT"/>
          <w:szCs w:val="22"/>
        </w:rPr>
        <w:t xml:space="preserve"> in which the same young girl stands holding a large knife in a butcher shop scene, surrounding by large hunks of meat, animal carcasses, blood, and teddy bears.</w:t>
      </w:r>
      <w:r w:rsidR="005E1B52">
        <w:rPr>
          <w:rFonts w:ascii="Times New Roman" w:hAnsi="Times New Roman" w:cs="TimesNewRomanPSMT"/>
          <w:szCs w:val="22"/>
        </w:rPr>
        <w:t xml:space="preserve"> </w:t>
      </w:r>
    </w:p>
    <w:p w14:paraId="74C91CA0" w14:textId="370188FA" w:rsidR="00E033B5" w:rsidRDefault="00B3702A" w:rsidP="009E1DE0">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mc:AlternateContent>
          <mc:Choice Requires="wps">
            <w:drawing>
              <wp:anchor distT="0" distB="0" distL="114300" distR="114300" simplePos="0" relativeHeight="251714560" behindDoc="0" locked="0" layoutInCell="1" allowOverlap="1" wp14:anchorId="49B422B8" wp14:editId="50F0C2B3">
                <wp:simplePos x="0" y="0"/>
                <wp:positionH relativeFrom="column">
                  <wp:posOffset>2857500</wp:posOffset>
                </wp:positionH>
                <wp:positionV relativeFrom="paragraph">
                  <wp:posOffset>3268980</wp:posOffset>
                </wp:positionV>
                <wp:extent cx="3200400" cy="27622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E85B9" w14:textId="7115AF4F" w:rsidR="00B3702A" w:rsidRPr="000A31C3" w:rsidRDefault="00B3702A" w:rsidP="004B609E">
                            <w:pPr>
                              <w:rPr>
                                <w:sz w:val="20"/>
                                <w:szCs w:val="20"/>
                              </w:rPr>
                            </w:pPr>
                            <w:r w:rsidRPr="000A31C3">
                              <w:rPr>
                                <w:sz w:val="20"/>
                                <w:szCs w:val="20"/>
                              </w:rPr>
                              <w:t xml:space="preserve">Image </w:t>
                            </w:r>
                            <w:r>
                              <w:rPr>
                                <w:sz w:val="20"/>
                                <w:szCs w:val="20"/>
                              </w:rPr>
                              <w:t>21: Fred Einaudi, ‘</w:t>
                            </w:r>
                            <w:proofErr w:type="spellStart"/>
                            <w:r>
                              <w:rPr>
                                <w:sz w:val="20"/>
                                <w:szCs w:val="20"/>
                              </w:rPr>
                              <w:t>Homonculus</w:t>
                            </w:r>
                            <w:proofErr w:type="spellEnd"/>
                            <w:r>
                              <w:rPr>
                                <w:sz w:val="20"/>
                                <w:szCs w:val="20"/>
                              </w:rPr>
                              <w:t>,’ Oil on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422B8" id="Text Box 40" o:spid="_x0000_s1054" type="#_x0000_t202" style="position:absolute;left:0;text-align:left;margin-left:225pt;margin-top:257.4pt;width:252pt;height:21.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" filled="f" stroked="f" strokeweight=".5pt">
                <v:textbox>
                  <w:txbxContent>
                    <w:p w14:paraId="6FDE85B9" w14:textId="7115AF4F" w:rsidR="00B3702A" w:rsidRPr="000A31C3" w:rsidRDefault="00B3702A" w:rsidP="004B609E">
                      <w:pPr>
                        <w:rPr>
                          <w:sz w:val="20"/>
                          <w:szCs w:val="20"/>
                        </w:rPr>
                      </w:pPr>
                      <w:r w:rsidRPr="000A31C3">
                        <w:rPr>
                          <w:sz w:val="20"/>
                          <w:szCs w:val="20"/>
                        </w:rPr>
                        <w:t xml:space="preserve">Image </w:t>
                      </w:r>
                      <w:r>
                        <w:rPr>
                          <w:sz w:val="20"/>
                          <w:szCs w:val="20"/>
                        </w:rPr>
                        <w:t>21: Fred Einaudi, ‘</w:t>
                      </w:r>
                      <w:proofErr w:type="spellStart"/>
                      <w:r>
                        <w:rPr>
                          <w:sz w:val="20"/>
                          <w:szCs w:val="20"/>
                        </w:rPr>
                        <w:t>Homonculus</w:t>
                      </w:r>
                      <w:proofErr w:type="spellEnd"/>
                      <w:r>
                        <w:rPr>
                          <w:sz w:val="20"/>
                          <w:szCs w:val="20"/>
                        </w:rPr>
                        <w:t>,’ Oil on Canvas.</w:t>
                      </w:r>
                    </w:p>
                  </w:txbxContent>
                </v:textbox>
              </v:shape>
            </w:pict>
          </mc:Fallback>
        </mc:AlternateContent>
      </w:r>
      <w:r w:rsidRPr="00CB533E">
        <w:rPr>
          <w:b/>
          <w:noProof/>
        </w:rPr>
        <w:drawing>
          <wp:anchor distT="0" distB="0" distL="114300" distR="114300" simplePos="0" relativeHeight="251673600" behindDoc="1" locked="0" layoutInCell="1" allowOverlap="1" wp14:anchorId="320828FB" wp14:editId="7B36ABB2">
            <wp:simplePos x="0" y="0"/>
            <wp:positionH relativeFrom="column">
              <wp:posOffset>2972435</wp:posOffset>
            </wp:positionH>
            <wp:positionV relativeFrom="paragraph">
              <wp:posOffset>114300</wp:posOffset>
            </wp:positionV>
            <wp:extent cx="2956560" cy="3246120"/>
            <wp:effectExtent l="0" t="0" r="0" b="5080"/>
            <wp:wrapTight wrapText="bothSides">
              <wp:wrapPolygon edited="0">
                <wp:start x="0" y="0"/>
                <wp:lineTo x="0" y="21465"/>
                <wp:lineTo x="21340" y="21465"/>
                <wp:lineTo x="213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b="5333"/>
                    <a:stretch/>
                  </pic:blipFill>
                  <pic:spPr bwMode="auto">
                    <a:xfrm>
                      <a:off x="0" y="0"/>
                      <a:ext cx="2956560" cy="3246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368E">
        <w:rPr>
          <w:rFonts w:ascii="Times New Roman" w:hAnsi="Times New Roman" w:cs="Helvetica"/>
          <w:noProof/>
          <w:szCs w:val="26"/>
        </w:rPr>
        <mc:AlternateContent>
          <mc:Choice Requires="wps">
            <w:drawing>
              <wp:anchor distT="0" distB="0" distL="114300" distR="114300" simplePos="0" relativeHeight="251755520" behindDoc="0" locked="0" layoutInCell="1" allowOverlap="1" wp14:anchorId="0C1A4337" wp14:editId="02746CE6">
                <wp:simplePos x="0" y="0"/>
                <wp:positionH relativeFrom="column">
                  <wp:posOffset>-3466465</wp:posOffset>
                </wp:positionH>
                <wp:positionV relativeFrom="paragraph">
                  <wp:posOffset>876935</wp:posOffset>
                </wp:positionV>
                <wp:extent cx="3200400" cy="2762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BAC0C" w14:textId="6AAB1E8C" w:rsidR="00B3702A" w:rsidRPr="000A31C3" w:rsidRDefault="00B3702A" w:rsidP="00B9368E">
                            <w:pPr>
                              <w:rPr>
                                <w:sz w:val="20"/>
                                <w:szCs w:val="20"/>
                              </w:rPr>
                            </w:pPr>
                            <w:r w:rsidRPr="000A31C3">
                              <w:rPr>
                                <w:sz w:val="20"/>
                                <w:szCs w:val="20"/>
                              </w:rPr>
                              <w:t xml:space="preserve">Image </w:t>
                            </w:r>
                            <w:r>
                              <w:rPr>
                                <w:sz w:val="20"/>
                                <w:szCs w:val="20"/>
                              </w:rPr>
                              <w:t xml:space="preserve">19: Zhang Peng, ‘Made in China No.2.’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A4337" id="Text Box 64" o:spid="_x0000_s1055" type="#_x0000_t202" style="position:absolute;left:0;text-align:left;margin-left:-272.95pt;margin-top:69.05pt;width:252pt;height:21.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" filled="f" stroked="f" strokeweight=".5pt">
                <v:textbox>
                  <w:txbxContent>
                    <w:p w14:paraId="4A1BAC0C" w14:textId="6AAB1E8C" w:rsidR="00B3702A" w:rsidRPr="000A31C3" w:rsidRDefault="00B3702A" w:rsidP="00B9368E">
                      <w:pPr>
                        <w:rPr>
                          <w:sz w:val="20"/>
                          <w:szCs w:val="20"/>
                        </w:rPr>
                      </w:pPr>
                      <w:r w:rsidRPr="000A31C3">
                        <w:rPr>
                          <w:sz w:val="20"/>
                          <w:szCs w:val="20"/>
                        </w:rPr>
                        <w:t xml:space="preserve">Image </w:t>
                      </w:r>
                      <w:r>
                        <w:rPr>
                          <w:sz w:val="20"/>
                          <w:szCs w:val="20"/>
                        </w:rPr>
                        <w:t xml:space="preserve">19: Zhang Peng, ‘Made in China No.2.’ </w:t>
                      </w:r>
                    </w:p>
                  </w:txbxContent>
                </v:textbox>
              </v:shape>
            </w:pict>
          </mc:Fallback>
        </mc:AlternateContent>
      </w:r>
      <w:r w:rsidR="00B23ED6">
        <w:rPr>
          <w:rFonts w:ascii="Times New Roman" w:hAnsi="Times New Roman" w:cs="Helvetica"/>
          <w:noProof/>
          <w:szCs w:val="26"/>
        </w:rPr>
        <mc:AlternateContent>
          <mc:Choice Requires="wps">
            <w:drawing>
              <wp:anchor distT="0" distB="0" distL="114300" distR="114300" simplePos="0" relativeHeight="251718656" behindDoc="0" locked="0" layoutInCell="1" allowOverlap="1" wp14:anchorId="7F086C81" wp14:editId="7D79C6D5">
                <wp:simplePos x="0" y="0"/>
                <wp:positionH relativeFrom="column">
                  <wp:posOffset>-3746500</wp:posOffset>
                </wp:positionH>
                <wp:positionV relativeFrom="paragraph">
                  <wp:posOffset>3231515</wp:posOffset>
                </wp:positionV>
                <wp:extent cx="3200400" cy="276225"/>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F5E80" w14:textId="1CE692EB" w:rsidR="00B3702A" w:rsidRPr="000A31C3" w:rsidRDefault="00B3702A" w:rsidP="004B609E">
                            <w:pPr>
                              <w:rPr>
                                <w:sz w:val="20"/>
                                <w:szCs w:val="20"/>
                              </w:rPr>
                            </w:pPr>
                            <w:r w:rsidRPr="000A31C3">
                              <w:rPr>
                                <w:sz w:val="20"/>
                                <w:szCs w:val="20"/>
                              </w:rPr>
                              <w:t xml:space="preserve">Image </w:t>
                            </w:r>
                            <w:r>
                              <w:rPr>
                                <w:sz w:val="20"/>
                                <w:szCs w:val="20"/>
                              </w:rPr>
                              <w:t>19: Zhang Peng, ‘Made in China No.2.’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86C81" id="Text Box 42" o:spid="_x0000_s1056" type="#_x0000_t202" style="position:absolute;left:0;text-align:left;margin-left:-295pt;margin-top:254.45pt;width:252pt;height:2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" filled="f" stroked="f" strokeweight=".5pt">
                <v:textbox>
                  <w:txbxContent>
                    <w:p w14:paraId="135F5E80" w14:textId="1CE692EB" w:rsidR="00B3702A" w:rsidRPr="000A31C3" w:rsidRDefault="00B3702A" w:rsidP="004B609E">
                      <w:pPr>
                        <w:rPr>
                          <w:sz w:val="20"/>
                          <w:szCs w:val="20"/>
                        </w:rPr>
                      </w:pPr>
                      <w:r w:rsidRPr="000A31C3">
                        <w:rPr>
                          <w:sz w:val="20"/>
                          <w:szCs w:val="20"/>
                        </w:rPr>
                        <w:t xml:space="preserve">Image </w:t>
                      </w:r>
                      <w:r>
                        <w:rPr>
                          <w:sz w:val="20"/>
                          <w:szCs w:val="20"/>
                        </w:rPr>
                        <w:t>19: Zhang Peng, ‘Made in China No.2.’</w:t>
                      </w:r>
                    </w:p>
                  </w:txbxContent>
                </v:textbox>
              </v:shape>
            </w:pict>
          </mc:Fallback>
        </mc:AlternateContent>
      </w:r>
      <w:r w:rsidR="00034CB5">
        <w:rPr>
          <w:rFonts w:ascii="Times New Roman" w:hAnsi="Times New Roman" w:cs="TimesNewRomanPSMT"/>
          <w:szCs w:val="22"/>
        </w:rPr>
        <w:t xml:space="preserve"> </w:t>
      </w:r>
      <w:r w:rsidR="002B699D">
        <w:rPr>
          <w:rFonts w:ascii="Times New Roman" w:hAnsi="Times New Roman" w:cs="TimesNewRomanPSMT"/>
          <w:szCs w:val="22"/>
        </w:rPr>
        <w:t xml:space="preserve">Halfway across the world, </w:t>
      </w:r>
      <w:r w:rsidR="007B6CCE">
        <w:rPr>
          <w:rFonts w:ascii="Times New Roman" w:hAnsi="Times New Roman" w:cs="TimesNewRomanPSMT"/>
          <w:szCs w:val="22"/>
        </w:rPr>
        <w:t xml:space="preserve">Fred Einaudi’s </w:t>
      </w:r>
      <w:r w:rsidR="002B699D">
        <w:rPr>
          <w:rFonts w:ascii="Times New Roman" w:hAnsi="Times New Roman" w:cs="TimesNewRomanPSMT"/>
          <w:szCs w:val="22"/>
        </w:rPr>
        <w:t xml:space="preserve">is likewise creating shocking works featuring young females. In his unsettling paintings, </w:t>
      </w:r>
      <w:r w:rsidR="007B6CCE">
        <w:rPr>
          <w:rFonts w:ascii="Times New Roman" w:hAnsi="Times New Roman" w:cs="TimesNewRomanPSMT"/>
          <w:szCs w:val="22"/>
        </w:rPr>
        <w:t xml:space="preserve">such as </w:t>
      </w:r>
      <w:r w:rsidR="002B699D" w:rsidRPr="002B699D">
        <w:rPr>
          <w:rFonts w:ascii="Times New Roman" w:hAnsi="Times New Roman" w:cs="TimesNewRomanPSMT"/>
          <w:i/>
          <w:szCs w:val="22"/>
        </w:rPr>
        <w:t>Homunculus</w:t>
      </w:r>
      <w:r w:rsidR="002B699D">
        <w:rPr>
          <w:rFonts w:ascii="Times New Roman" w:hAnsi="Times New Roman" w:cs="TimesNewRomanPSMT"/>
          <w:szCs w:val="22"/>
        </w:rPr>
        <w:t>, young women are depicted convincingly rendered, yet existing in uncommon and</w:t>
      </w:r>
      <w:r w:rsidR="00FE2EB2">
        <w:rPr>
          <w:rFonts w:ascii="Times New Roman" w:hAnsi="Times New Roman" w:cs="TimesNewRomanPSMT"/>
          <w:szCs w:val="22"/>
        </w:rPr>
        <w:t xml:space="preserve"> disturbing</w:t>
      </w:r>
      <w:r w:rsidR="007B6CCE">
        <w:rPr>
          <w:rFonts w:ascii="Times New Roman" w:hAnsi="Times New Roman" w:cs="TimesNewRomanPSMT"/>
          <w:szCs w:val="22"/>
        </w:rPr>
        <w:t xml:space="preserve"> situations. Here, a young girl is in the foreground of a nature scene, surrounded by dark green hues of flowers, grass</w:t>
      </w:r>
      <w:r w:rsidR="00FE2EB2">
        <w:rPr>
          <w:rFonts w:ascii="Times New Roman" w:hAnsi="Times New Roman" w:cs="TimesNewRomanPSMT"/>
          <w:szCs w:val="22"/>
        </w:rPr>
        <w:t xml:space="preserve"> and trees. She gazes down at an</w:t>
      </w:r>
      <w:r w:rsidR="007B6CCE">
        <w:rPr>
          <w:rFonts w:ascii="Times New Roman" w:hAnsi="Times New Roman" w:cs="TimesNewRomanPSMT"/>
          <w:szCs w:val="22"/>
        </w:rPr>
        <w:t xml:space="preserve"> object placed in her hands, wearing a serene expression. The child is not holding a bouquet of newly picked flowers or a kitten: it is a </w:t>
      </w:r>
      <w:r w:rsidR="00FE2EB2">
        <w:rPr>
          <w:rFonts w:ascii="Times New Roman" w:hAnsi="Times New Roman" w:cs="TimesNewRomanPSMT"/>
          <w:szCs w:val="22"/>
        </w:rPr>
        <w:t>ghastly</w:t>
      </w:r>
      <w:r w:rsidR="007B6CCE">
        <w:rPr>
          <w:rFonts w:ascii="Times New Roman" w:hAnsi="Times New Roman" w:cs="TimesNewRomanPSMT"/>
          <w:szCs w:val="22"/>
        </w:rPr>
        <w:t xml:space="preserve">, premature fetus with exposed </w:t>
      </w:r>
      <w:r w:rsidR="00FE2EB2">
        <w:rPr>
          <w:rFonts w:ascii="Times New Roman" w:hAnsi="Times New Roman" w:cs="TimesNewRomanPSMT"/>
          <w:szCs w:val="22"/>
        </w:rPr>
        <w:t>muscles</w:t>
      </w:r>
      <w:r w:rsidR="007B6CCE">
        <w:rPr>
          <w:rFonts w:ascii="Times New Roman" w:hAnsi="Times New Roman" w:cs="TimesNewRomanPSMT"/>
          <w:szCs w:val="22"/>
        </w:rPr>
        <w:t xml:space="preserve">, tendons, veins and blood. The scene evokes a maternal one, which is even more frightening because the young </w:t>
      </w:r>
      <w:r w:rsidR="00FE2EB2">
        <w:rPr>
          <w:rFonts w:ascii="Times New Roman" w:hAnsi="Times New Roman" w:cs="TimesNewRomanPSMT"/>
          <w:szCs w:val="22"/>
        </w:rPr>
        <w:t>girl</w:t>
      </w:r>
      <w:r w:rsidR="007B6CCE">
        <w:rPr>
          <w:rFonts w:ascii="Times New Roman" w:hAnsi="Times New Roman" w:cs="TimesNewRomanPSMT"/>
          <w:szCs w:val="22"/>
        </w:rPr>
        <w:t xml:space="preserve"> is obviously far too young to be a mother herself. </w:t>
      </w:r>
      <w:r w:rsidR="001D77EB">
        <w:rPr>
          <w:rFonts w:ascii="Times New Roman" w:hAnsi="Times New Roman" w:cs="TimesNewRomanPSMT"/>
          <w:szCs w:val="22"/>
        </w:rPr>
        <w:t xml:space="preserve">It could also harken feticide or murder – </w:t>
      </w:r>
      <w:r w:rsidR="00FE2EB2">
        <w:rPr>
          <w:rFonts w:ascii="Times New Roman" w:hAnsi="Times New Roman" w:cs="TimesNewRomanPSMT"/>
          <w:szCs w:val="22"/>
        </w:rPr>
        <w:t xml:space="preserve">perhaps she has murdered her future brother or sister. This could also be a scene reflecting an abortion, wherein the young girl is meant to portray the woman who is holding her aborted fetus, yet she feels childlike herself after the fact. </w:t>
      </w:r>
      <w:r w:rsidR="001B1C99">
        <w:rPr>
          <w:rFonts w:ascii="Times New Roman" w:hAnsi="Times New Roman" w:cs="TimesNewRomanPSMT"/>
          <w:szCs w:val="22"/>
        </w:rPr>
        <w:t>This image hence denotes</w:t>
      </w:r>
      <w:r w:rsidR="00FE2EB2">
        <w:rPr>
          <w:rFonts w:ascii="Times New Roman" w:hAnsi="Times New Roman" w:cs="TimesNewRomanPSMT"/>
          <w:szCs w:val="22"/>
        </w:rPr>
        <w:t xml:space="preserve"> the </w:t>
      </w:r>
      <w:proofErr w:type="spellStart"/>
      <w:r w:rsidR="00FE2EB2">
        <w:rPr>
          <w:rFonts w:ascii="Times New Roman" w:hAnsi="Times New Roman" w:cs="TimesNewRomanPSMT"/>
          <w:szCs w:val="22"/>
        </w:rPr>
        <w:t>Kristevan</w:t>
      </w:r>
      <w:proofErr w:type="spellEnd"/>
      <w:r w:rsidR="002F7A80">
        <w:rPr>
          <w:rFonts w:ascii="Times New Roman" w:hAnsi="Times New Roman" w:cs="TimesNewRomanPSMT"/>
          <w:szCs w:val="22"/>
        </w:rPr>
        <w:t xml:space="preserve"> abjection of what has been made an abject </w:t>
      </w:r>
      <w:r w:rsidR="001B1C99">
        <w:rPr>
          <w:rFonts w:ascii="Times New Roman" w:hAnsi="Times New Roman" w:cs="TimesNewRomanPSMT"/>
          <w:szCs w:val="22"/>
        </w:rPr>
        <w:lastRenderedPageBreak/>
        <w:t>‘other’</w:t>
      </w:r>
      <w:r w:rsidR="00FE2EB2">
        <w:rPr>
          <w:rFonts w:ascii="Times New Roman" w:hAnsi="Times New Roman" w:cs="TimesNewRomanPSMT"/>
          <w:szCs w:val="22"/>
        </w:rPr>
        <w:t xml:space="preserve"> – in this </w:t>
      </w:r>
      <w:r w:rsidR="001B1C99">
        <w:rPr>
          <w:rFonts w:ascii="Times New Roman" w:hAnsi="Times New Roman" w:cs="TimesNewRomanPSMT"/>
          <w:szCs w:val="22"/>
        </w:rPr>
        <w:t>circumstance</w:t>
      </w:r>
      <w:r w:rsidR="00FE2EB2">
        <w:rPr>
          <w:rFonts w:ascii="Times New Roman" w:hAnsi="Times New Roman" w:cs="TimesNewRomanPSMT"/>
          <w:szCs w:val="22"/>
        </w:rPr>
        <w:t>, the fetus –</w:t>
      </w:r>
      <w:r w:rsidR="002F7A80">
        <w:rPr>
          <w:rFonts w:ascii="Times New Roman" w:hAnsi="Times New Roman" w:cs="TimesNewRomanPSMT"/>
          <w:szCs w:val="22"/>
        </w:rPr>
        <w:t xml:space="preserve"> which</w:t>
      </w:r>
      <w:r w:rsidR="00FE2EB2">
        <w:rPr>
          <w:rFonts w:ascii="Times New Roman" w:hAnsi="Times New Roman" w:cs="TimesNewRomanPSMT"/>
          <w:szCs w:val="22"/>
        </w:rPr>
        <w:t xml:space="preserve"> has been cast aside. </w:t>
      </w:r>
      <w:r w:rsidR="00D22D86">
        <w:rPr>
          <w:rFonts w:ascii="Times New Roman" w:hAnsi="Times New Roman" w:cs="TimesNewRomanPSMT"/>
          <w:szCs w:val="22"/>
        </w:rPr>
        <w:t xml:space="preserve">The title ‘homunculus’ could refer to the homunculus popular in medicine and science, a fully formed human being that is created through alchemical means. If this is the homunculus of this child, she could in fact, as if it were a clone, be staring at her own tiny form. </w:t>
      </w:r>
      <w:r w:rsidR="00FE2EB2">
        <w:rPr>
          <w:rFonts w:ascii="Times New Roman" w:hAnsi="Times New Roman" w:cs="TimesNewRomanPSMT"/>
          <w:szCs w:val="22"/>
        </w:rPr>
        <w:t xml:space="preserve">It is a leftover, or the ‘other,’ and has been </w:t>
      </w:r>
      <w:r w:rsidR="00D062AA">
        <w:rPr>
          <w:rFonts w:ascii="Times New Roman" w:hAnsi="Times New Roman" w:cs="TimesNewRomanPSMT"/>
          <w:szCs w:val="22"/>
        </w:rPr>
        <w:t>excluded</w:t>
      </w:r>
      <w:r w:rsidR="00FE2EB2">
        <w:rPr>
          <w:rFonts w:ascii="Times New Roman" w:hAnsi="Times New Roman" w:cs="TimesNewRomanPSMT"/>
          <w:szCs w:val="22"/>
        </w:rPr>
        <w:t xml:space="preserve"> by society, and even its own mother, creating a trauma in both the young girl/mother and the viewer. </w:t>
      </w:r>
    </w:p>
    <w:p w14:paraId="0060227F" w14:textId="55941B58" w:rsidR="0093755B" w:rsidRPr="00C84B9B" w:rsidRDefault="00E149C8" w:rsidP="00C84B9B">
      <w:pPr>
        <w:widowControl w:val="0"/>
        <w:autoSpaceDE w:val="0"/>
        <w:autoSpaceDN w:val="0"/>
        <w:adjustRightInd w:val="0"/>
        <w:spacing w:line="480" w:lineRule="auto"/>
        <w:ind w:firstLine="360"/>
        <w:contextualSpacing/>
        <w:rPr>
          <w:rFonts w:ascii="Times New Roman" w:hAnsi="Times New Roman" w:cs="TimesNewRomanPSMT"/>
          <w:szCs w:val="22"/>
        </w:rPr>
      </w:pPr>
      <w:r>
        <w:rPr>
          <w:rFonts w:ascii="Times New Roman" w:hAnsi="Times New Roman" w:cs="Helvetica"/>
          <w:noProof/>
          <w:szCs w:val="26"/>
        </w:rPr>
        <mc:AlternateContent>
          <mc:Choice Requires="wps">
            <w:drawing>
              <wp:anchor distT="0" distB="0" distL="114300" distR="114300" simplePos="0" relativeHeight="251759616" behindDoc="0" locked="0" layoutInCell="1" allowOverlap="1" wp14:anchorId="64A6F756" wp14:editId="2DE9E745">
                <wp:simplePos x="0" y="0"/>
                <wp:positionH relativeFrom="column">
                  <wp:posOffset>2400300</wp:posOffset>
                </wp:positionH>
                <wp:positionV relativeFrom="paragraph">
                  <wp:posOffset>2590800</wp:posOffset>
                </wp:positionV>
                <wp:extent cx="3200400" cy="276225"/>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320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5271D" w14:textId="7CC8BBFA" w:rsidR="00B3702A" w:rsidRPr="000A31C3" w:rsidRDefault="00B3702A" w:rsidP="00E149C8">
                            <w:pPr>
                              <w:rPr>
                                <w:sz w:val="20"/>
                                <w:szCs w:val="20"/>
                              </w:rPr>
                            </w:pPr>
                            <w:r w:rsidRPr="000A31C3">
                              <w:rPr>
                                <w:sz w:val="20"/>
                                <w:szCs w:val="20"/>
                              </w:rPr>
                              <w:t xml:space="preserve">Image </w:t>
                            </w:r>
                            <w:r>
                              <w:rPr>
                                <w:sz w:val="20"/>
                                <w:szCs w:val="20"/>
                              </w:rPr>
                              <w:t xml:space="preserve">22: Emil </w:t>
                            </w:r>
                            <w:proofErr w:type="spellStart"/>
                            <w:r>
                              <w:rPr>
                                <w:sz w:val="20"/>
                                <w:szCs w:val="20"/>
                              </w:rPr>
                              <w:t>Alzamora</w:t>
                            </w:r>
                            <w:proofErr w:type="spellEnd"/>
                            <w:r>
                              <w:rPr>
                                <w:sz w:val="20"/>
                                <w:szCs w:val="20"/>
                              </w:rPr>
                              <w:t>, ‘Minotaur.’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6F756" id="Text Box 41" o:spid="_x0000_s1057" type="#_x0000_t202" style="position:absolute;left:0;text-align:left;margin-left:189pt;margin-top:204pt;width:252pt;height:21.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" filled="f" stroked="f" strokeweight=".5pt">
                <v:textbox>
                  <w:txbxContent>
                    <w:p w14:paraId="5F85271D" w14:textId="7CC8BBFA" w:rsidR="00B3702A" w:rsidRPr="000A31C3" w:rsidRDefault="00B3702A" w:rsidP="00E149C8">
                      <w:pPr>
                        <w:rPr>
                          <w:sz w:val="20"/>
                          <w:szCs w:val="20"/>
                        </w:rPr>
                      </w:pPr>
                      <w:r w:rsidRPr="000A31C3">
                        <w:rPr>
                          <w:sz w:val="20"/>
                          <w:szCs w:val="20"/>
                        </w:rPr>
                        <w:t xml:space="preserve">Image </w:t>
                      </w:r>
                      <w:r>
                        <w:rPr>
                          <w:sz w:val="20"/>
                          <w:szCs w:val="20"/>
                        </w:rPr>
                        <w:t xml:space="preserve">22: Emil </w:t>
                      </w:r>
                      <w:proofErr w:type="spellStart"/>
                      <w:r>
                        <w:rPr>
                          <w:sz w:val="20"/>
                          <w:szCs w:val="20"/>
                        </w:rPr>
                        <w:t>Alzamora</w:t>
                      </w:r>
                      <w:proofErr w:type="spellEnd"/>
                      <w:r>
                        <w:rPr>
                          <w:sz w:val="20"/>
                          <w:szCs w:val="20"/>
                        </w:rPr>
                        <w:t>, ‘Minotaur.’</w:t>
                      </w:r>
                    </w:p>
                  </w:txbxContent>
                </v:textbox>
              </v:shape>
            </w:pict>
          </mc:Fallback>
        </mc:AlternateContent>
      </w:r>
      <w:r w:rsidR="00084BC8" w:rsidRPr="00BC426D">
        <w:rPr>
          <w:rFonts w:ascii="Times New Roman" w:hAnsi="Times New Roman"/>
        </w:rPr>
        <w:t>The</w:t>
      </w:r>
      <w:r w:rsidR="00283D5A">
        <w:rPr>
          <w:rFonts w:ascii="Times New Roman" w:hAnsi="Times New Roman"/>
        </w:rPr>
        <w:t xml:space="preserve"> </w:t>
      </w:r>
      <w:r w:rsidR="00084BC8" w:rsidRPr="00BC426D">
        <w:rPr>
          <w:rFonts w:ascii="Times New Roman" w:hAnsi="Times New Roman"/>
        </w:rPr>
        <w:t xml:space="preserve">last image that I would like to discuss comes from sculptor Emil </w:t>
      </w:r>
      <w:proofErr w:type="spellStart"/>
      <w:r w:rsidR="00084BC8" w:rsidRPr="00BC426D">
        <w:rPr>
          <w:rFonts w:ascii="Times New Roman" w:hAnsi="Times New Roman"/>
        </w:rPr>
        <w:t>Alzamora</w:t>
      </w:r>
      <w:proofErr w:type="spellEnd"/>
      <w:r w:rsidR="00084BC8" w:rsidRPr="00BC426D">
        <w:rPr>
          <w:rFonts w:ascii="Times New Roman" w:hAnsi="Times New Roman"/>
        </w:rPr>
        <w:t xml:space="preserve">. </w:t>
      </w:r>
      <w:r w:rsidR="00113B43">
        <w:rPr>
          <w:rFonts w:ascii="Times New Roman" w:hAnsi="Times New Roman"/>
          <w:i/>
        </w:rPr>
        <w:t xml:space="preserve">Minotaur </w:t>
      </w:r>
      <w:r w:rsidR="00084BC8" w:rsidRPr="00BC426D">
        <w:rPr>
          <w:rFonts w:ascii="Times New Roman" w:hAnsi="Times New Roman"/>
        </w:rPr>
        <w:t>is a life-size bronze sculpture that is displayed on the floor of a gallery. The twisted, lifeless human body is agonizing for us to view, but when you add the head of a dead bull onto this perfectly well muscled and toned dead body, it is quite unnerving. While Kristeva states that the abject ‘confronts us…with those fragile states where man strays on the territories of animal,’ Minotaur also functions even more as abject art from the combination of a</w:t>
      </w:r>
      <w:r w:rsidR="0093755B" w:rsidRPr="0093755B">
        <w:rPr>
          <w:noProof/>
        </w:rPr>
        <w:t xml:space="preserve"> </w:t>
      </w:r>
      <w:proofErr w:type="spellStart"/>
      <w:r w:rsidR="00084BC8" w:rsidRPr="00BC426D">
        <w:rPr>
          <w:rFonts w:ascii="Times New Roman" w:hAnsi="Times New Roman"/>
        </w:rPr>
        <w:t>nimal</w:t>
      </w:r>
      <w:proofErr w:type="spellEnd"/>
      <w:r w:rsidR="00084BC8" w:rsidRPr="00BC426D">
        <w:rPr>
          <w:rFonts w:ascii="Times New Roman" w:hAnsi="Times New Roman"/>
        </w:rPr>
        <w:t xml:space="preserve"> and human and corpse. We are so traumatized and psychologically offended by the combination of animal and human and in its death, even more so: </w:t>
      </w:r>
      <w:r w:rsidR="00084BC8" w:rsidRPr="00BC426D">
        <w:rPr>
          <w:rFonts w:ascii="Times New Roman" w:hAnsi="Times New Roman"/>
          <w:b/>
        </w:rPr>
        <w:t xml:space="preserve"> </w:t>
      </w:r>
      <w:r w:rsidR="00084BC8" w:rsidRPr="00BC426D">
        <w:rPr>
          <w:rFonts w:ascii="Times New Roman" w:hAnsi="Times New Roman" w:cs="TimesNewRomanPSMT"/>
          <w:szCs w:val="22"/>
        </w:rPr>
        <w:t>“The corpse, seen without God and outside of science, is the utmost of abjection. It is death infecting life. Abject. It is something rejected from which one does not part, from which one does not protect oneself as from an object.</w:t>
      </w:r>
      <w:r w:rsidR="00084BC8" w:rsidRPr="00BC426D">
        <w:rPr>
          <w:rFonts w:ascii="Times New Roman" w:hAnsi="Times New Roman"/>
          <w:b/>
        </w:rPr>
        <w:t xml:space="preserve"> </w:t>
      </w:r>
      <w:r w:rsidR="00084BC8" w:rsidRPr="00BC426D">
        <w:rPr>
          <w:rFonts w:ascii="Times New Roman" w:hAnsi="Times New Roman" w:cs="TimesNewRomanPSMT"/>
          <w:szCs w:val="22"/>
        </w:rPr>
        <w:t xml:space="preserve">Imaginary uncanniness and real threat, it beckons to us and ends up engulfing us.” </w:t>
      </w:r>
      <w:r w:rsidR="00F603CF">
        <w:rPr>
          <w:rFonts w:ascii="Times New Roman" w:hAnsi="Times New Roman" w:cs="TimesNewRomanPSMT"/>
          <w:szCs w:val="22"/>
        </w:rPr>
        <w:t xml:space="preserve">The mere placement of this sculpture, </w:t>
      </w:r>
      <w:r w:rsidR="00D22D86">
        <w:rPr>
          <w:noProof/>
        </w:rPr>
        <w:drawing>
          <wp:anchor distT="0" distB="0" distL="114300" distR="114300" simplePos="0" relativeHeight="251672576" behindDoc="1" locked="0" layoutInCell="1" allowOverlap="1" wp14:anchorId="1C19C79A" wp14:editId="14EDECDA">
            <wp:simplePos x="0" y="0"/>
            <wp:positionH relativeFrom="column">
              <wp:posOffset>2400300</wp:posOffset>
            </wp:positionH>
            <wp:positionV relativeFrom="paragraph">
              <wp:posOffset>114300</wp:posOffset>
            </wp:positionV>
            <wp:extent cx="3549015" cy="2514600"/>
            <wp:effectExtent l="0" t="0" r="6985" b="0"/>
            <wp:wrapTight wrapText="bothSides">
              <wp:wrapPolygon edited="0">
                <wp:start x="0" y="0"/>
                <wp:lineTo x="0" y="21382"/>
                <wp:lineTo x="21488" y="21382"/>
                <wp:lineTo x="21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49015" cy="2514600"/>
                    </a:xfrm>
                    <a:prstGeom prst="rect">
                      <a:avLst/>
                    </a:prstGeom>
                  </pic:spPr>
                </pic:pic>
              </a:graphicData>
            </a:graphic>
            <wp14:sizeRelH relativeFrom="page">
              <wp14:pctWidth>0</wp14:pctWidth>
            </wp14:sizeRelH>
            <wp14:sizeRelV relativeFrom="page">
              <wp14:pctHeight>0</wp14:pctHeight>
            </wp14:sizeRelV>
          </wp:anchor>
        </w:drawing>
      </w:r>
      <w:r w:rsidR="00F603CF">
        <w:rPr>
          <w:rFonts w:ascii="Times New Roman" w:hAnsi="Times New Roman" w:cs="TimesNewRomanPSMT"/>
          <w:szCs w:val="22"/>
        </w:rPr>
        <w:t xml:space="preserve">as opposed to the verticality associated with normal human beings, has been reduced to a </w:t>
      </w:r>
      <w:r w:rsidR="00F603CF">
        <w:rPr>
          <w:rFonts w:ascii="Times New Roman" w:hAnsi="Times New Roman" w:cs="TimesNewRomanPSMT"/>
          <w:szCs w:val="22"/>
        </w:rPr>
        <w:lastRenderedPageBreak/>
        <w:t xml:space="preserve">horizontal, limp contortion of man-animal meat on the floor, which references </w:t>
      </w:r>
      <w:proofErr w:type="spellStart"/>
      <w:r w:rsidR="00F603CF">
        <w:rPr>
          <w:rFonts w:ascii="Times New Roman" w:hAnsi="Times New Roman" w:cs="TimesNewRomanPSMT"/>
          <w:szCs w:val="22"/>
        </w:rPr>
        <w:t>Bataille’s</w:t>
      </w:r>
      <w:proofErr w:type="spellEnd"/>
      <w:r w:rsidR="00F603CF">
        <w:rPr>
          <w:rFonts w:ascii="Times New Roman" w:hAnsi="Times New Roman" w:cs="TimesNewRomanPSMT"/>
          <w:szCs w:val="22"/>
        </w:rPr>
        <w:t xml:space="preserve"> base materialism. </w:t>
      </w:r>
      <w:r w:rsidR="002259BB">
        <w:rPr>
          <w:rFonts w:ascii="Times New Roman" w:hAnsi="Times New Roman" w:cs="TimesNewRomanPSMT"/>
          <w:szCs w:val="22"/>
        </w:rPr>
        <w:t xml:space="preserve">Indeed, many images </w:t>
      </w:r>
      <w:r w:rsidR="008F40F5">
        <w:rPr>
          <w:rFonts w:ascii="Times New Roman" w:hAnsi="Times New Roman" w:cs="TimesNewRomanPSMT"/>
          <w:szCs w:val="22"/>
        </w:rPr>
        <w:t>h</w:t>
      </w:r>
      <w:r w:rsidR="002259BB">
        <w:rPr>
          <w:rFonts w:ascii="Times New Roman" w:hAnsi="Times New Roman" w:cs="TimesNewRomanPSMT"/>
          <w:szCs w:val="22"/>
        </w:rPr>
        <w:t xml:space="preserve">ave been included in the realm of the formless by their mere placement in a gallery setting, as seen with the work of fellow sculptural </w:t>
      </w:r>
      <w:r w:rsidR="00D22D86">
        <w:rPr>
          <w:rFonts w:ascii="Times New Roman" w:hAnsi="Times New Roman" w:cs="TimesNewRomanPSMT"/>
          <w:szCs w:val="22"/>
        </w:rPr>
        <w:t>artist</w:t>
      </w:r>
      <w:r w:rsidR="002259BB">
        <w:rPr>
          <w:rFonts w:ascii="Times New Roman" w:hAnsi="Times New Roman" w:cs="TimesNewRomanPSMT"/>
          <w:szCs w:val="22"/>
        </w:rPr>
        <w:t xml:space="preserve"> Mike Kelly in the 1995 formless show.</w:t>
      </w:r>
      <w:r w:rsidR="00C84B9B">
        <w:rPr>
          <w:rFonts w:ascii="Times New Roman" w:hAnsi="Times New Roman" w:cs="TimesNewRomanPSMT"/>
          <w:szCs w:val="22"/>
        </w:rPr>
        <w:t xml:space="preserve"> </w:t>
      </w:r>
      <w:r w:rsidR="009057A1">
        <w:rPr>
          <w:rFonts w:ascii="Times New Roman" w:hAnsi="Times New Roman" w:cs="TimesNewRomanPSMT"/>
          <w:szCs w:val="22"/>
        </w:rPr>
        <w:t>In terms of Baudrillar</w:t>
      </w:r>
      <w:r w:rsidR="00C84B9B">
        <w:rPr>
          <w:rFonts w:ascii="Times New Roman" w:hAnsi="Times New Roman" w:cs="TimesNewRomanPSMT"/>
          <w:szCs w:val="22"/>
        </w:rPr>
        <w:t>d’s simulacra</w:t>
      </w:r>
      <w:r w:rsidR="009057A1">
        <w:rPr>
          <w:rFonts w:ascii="Times New Roman" w:hAnsi="Times New Roman" w:cs="TimesNewRomanPSMT"/>
          <w:szCs w:val="22"/>
        </w:rPr>
        <w:t>, it is its own simulacra</w:t>
      </w:r>
      <w:r w:rsidR="00C84B9B">
        <w:rPr>
          <w:rFonts w:ascii="Times New Roman" w:hAnsi="Times New Roman" w:cs="TimesNewRomanPSMT"/>
          <w:szCs w:val="22"/>
        </w:rPr>
        <w:t>, or part of the fourth stage of simulacra</w:t>
      </w:r>
      <w:r w:rsidR="009057A1">
        <w:rPr>
          <w:rFonts w:ascii="Times New Roman" w:hAnsi="Times New Roman" w:cs="TimesNewRomanPSMT"/>
          <w:szCs w:val="22"/>
        </w:rPr>
        <w:t xml:space="preserve">; it is not based on any existing, known reality. </w:t>
      </w:r>
    </w:p>
    <w:p w14:paraId="03181218" w14:textId="6BEC339E" w:rsidR="00084BC8" w:rsidRPr="00BC426D" w:rsidRDefault="00084BC8" w:rsidP="00084BC8">
      <w:pPr>
        <w:spacing w:line="480" w:lineRule="auto"/>
        <w:ind w:firstLine="720"/>
        <w:contextualSpacing/>
        <w:rPr>
          <w:rFonts w:ascii="Times New Roman" w:hAnsi="Times New Roman"/>
        </w:rPr>
      </w:pPr>
      <w:r w:rsidRPr="00BC426D">
        <w:rPr>
          <w:rFonts w:ascii="Times New Roman" w:hAnsi="Times New Roman"/>
        </w:rPr>
        <w:t>While I have shown how many different contemporary artists incorporate aspects of the informe</w:t>
      </w:r>
      <w:r w:rsidR="00B1486A">
        <w:rPr>
          <w:rFonts w:ascii="Times New Roman" w:hAnsi="Times New Roman"/>
        </w:rPr>
        <w:t>, simulacra</w:t>
      </w:r>
      <w:r w:rsidRPr="00BC426D">
        <w:rPr>
          <w:rFonts w:ascii="Times New Roman" w:hAnsi="Times New Roman"/>
        </w:rPr>
        <w:t xml:space="preserve"> and abject</w:t>
      </w:r>
      <w:r w:rsidR="00B1486A">
        <w:rPr>
          <w:rFonts w:ascii="Times New Roman" w:hAnsi="Times New Roman"/>
        </w:rPr>
        <w:t>ion</w:t>
      </w:r>
      <w:r w:rsidRPr="00BC426D">
        <w:rPr>
          <w:rFonts w:ascii="Times New Roman" w:hAnsi="Times New Roman"/>
        </w:rPr>
        <w:t xml:space="preserve"> into their works and can be read as such, the views of Kristeva, </w:t>
      </w:r>
      <w:proofErr w:type="spellStart"/>
      <w:r w:rsidRPr="00BC426D">
        <w:rPr>
          <w:rFonts w:ascii="Times New Roman" w:hAnsi="Times New Roman"/>
        </w:rPr>
        <w:t>Bataille</w:t>
      </w:r>
      <w:proofErr w:type="spellEnd"/>
      <w:r w:rsidR="00B1486A">
        <w:rPr>
          <w:rFonts w:ascii="Times New Roman" w:hAnsi="Times New Roman"/>
        </w:rPr>
        <w:t>, Baudrillard</w:t>
      </w:r>
      <w:r w:rsidRPr="00BC426D">
        <w:rPr>
          <w:rFonts w:ascii="Times New Roman" w:hAnsi="Times New Roman"/>
        </w:rPr>
        <w:t xml:space="preserve"> and Krauss all differ somewhat in their approaches to each of these theories. In an interview with Krauss, Dennis Hollier, Yale University professor of French philosophy states that </w:t>
      </w:r>
      <w:proofErr w:type="spellStart"/>
      <w:r w:rsidRPr="00BC426D">
        <w:rPr>
          <w:rFonts w:ascii="Times New Roman" w:hAnsi="Times New Roman"/>
        </w:rPr>
        <w:t>Bataille’s</w:t>
      </w:r>
      <w:proofErr w:type="spellEnd"/>
      <w:r w:rsidRPr="00BC426D">
        <w:rPr>
          <w:rFonts w:ascii="Times New Roman" w:hAnsi="Times New Roman"/>
        </w:rPr>
        <w:t xml:space="preserve"> idea of the abject is difficult to grasp because it is not finished: “All the pages Bataille wrote under the heading of abjection were left unfinished; they were textual failures, published posthumously.” </w:t>
      </w:r>
      <w:r w:rsidRPr="00BC426D">
        <w:rPr>
          <w:rStyle w:val="EndnoteReference"/>
          <w:rFonts w:ascii="Times New Roman" w:hAnsi="Times New Roman"/>
        </w:rPr>
        <w:endnoteReference w:id="16"/>
      </w:r>
      <w:r w:rsidRPr="00BC426D">
        <w:rPr>
          <w:rFonts w:ascii="Times New Roman" w:hAnsi="Times New Roman"/>
        </w:rPr>
        <w:t xml:space="preserve">  He even goes so far as to say, quoting from Bataille, that abject art ‘can not be shown.’ If we believe Hollier and in some cases Bataille, then that would make installations, gallery work, video and most art outside the realm of the abject: what is the purpose of art if not to share it with the world, to be seen? Kristeva’s abject is more about the physical and psychological, naming the particular substances, such as blood and corpses. </w:t>
      </w:r>
    </w:p>
    <w:p w14:paraId="61608545" w14:textId="77777777" w:rsidR="001B1C99" w:rsidRDefault="00084BC8" w:rsidP="001B1C99">
      <w:pPr>
        <w:spacing w:line="480" w:lineRule="auto"/>
        <w:ind w:firstLine="720"/>
        <w:contextualSpacing/>
        <w:rPr>
          <w:rFonts w:ascii="Times New Roman" w:hAnsi="Times New Roman" w:cs="Times-Bold"/>
          <w:bCs/>
          <w:szCs w:val="20"/>
        </w:rPr>
      </w:pPr>
      <w:r>
        <w:rPr>
          <w:rFonts w:ascii="Times New Roman" w:hAnsi="Times New Roman"/>
        </w:rPr>
        <w:t>I</w:t>
      </w:r>
      <w:r w:rsidRPr="00BC426D">
        <w:rPr>
          <w:rFonts w:ascii="Times New Roman" w:hAnsi="Times New Roman"/>
        </w:rPr>
        <w:t xml:space="preserve"> loathe affirming this, but on this subject I actually agree with Rosalind Krauss and her interpretation of </w:t>
      </w:r>
      <w:proofErr w:type="spellStart"/>
      <w:r w:rsidRPr="00BC426D">
        <w:rPr>
          <w:rFonts w:ascii="Times New Roman" w:hAnsi="Times New Roman"/>
        </w:rPr>
        <w:t>Bataille’s</w:t>
      </w:r>
      <w:proofErr w:type="spellEnd"/>
      <w:r w:rsidRPr="00BC426D">
        <w:rPr>
          <w:rFonts w:ascii="Times New Roman" w:hAnsi="Times New Roman"/>
        </w:rPr>
        <w:t xml:space="preserve"> </w:t>
      </w:r>
      <w:proofErr w:type="spellStart"/>
      <w:r w:rsidRPr="00BC426D">
        <w:rPr>
          <w:rFonts w:ascii="Times New Roman" w:hAnsi="Times New Roman"/>
        </w:rPr>
        <w:t>informe</w:t>
      </w:r>
      <w:proofErr w:type="spellEnd"/>
      <w:r w:rsidRPr="00BC426D">
        <w:rPr>
          <w:rFonts w:ascii="Times New Roman" w:hAnsi="Times New Roman"/>
        </w:rPr>
        <w:t xml:space="preserve">. I can see how the disgusting factors Kristeva’s abjection comes to play in many works of art, and how those factors then lower and debase the art, making it true abjection, but I prefer my informe and abjection in art when it is at its best: psychologically challenging. I would prefer ‘an informe that is not simply a question of form or structure or referentiality.’ </w:t>
      </w:r>
      <w:r w:rsidRPr="00BC426D">
        <w:rPr>
          <w:rStyle w:val="EndnoteReference"/>
          <w:rFonts w:ascii="Times New Roman" w:hAnsi="Times New Roman"/>
        </w:rPr>
        <w:endnoteReference w:id="17"/>
      </w:r>
      <w:r w:rsidRPr="00BC426D">
        <w:rPr>
          <w:rFonts w:ascii="Times New Roman" w:hAnsi="Times New Roman"/>
        </w:rPr>
        <w:t xml:space="preserve"> Krauss has said that “</w:t>
      </w:r>
      <w:r w:rsidRPr="00BC426D">
        <w:rPr>
          <w:rFonts w:ascii="Times New Roman" w:hAnsi="Times New Roman" w:cs="Times-Bold"/>
          <w:bCs/>
          <w:szCs w:val="20"/>
        </w:rPr>
        <w:t xml:space="preserve">the notion of the informe, as Bataille enunciates it, is about attacking the very imposition of categories, since they imply that certain </w:t>
      </w:r>
      <w:r w:rsidRPr="00BC426D">
        <w:rPr>
          <w:rFonts w:ascii="Times New Roman" w:hAnsi="Times New Roman" w:cs="Times-Bold"/>
          <w:bCs/>
          <w:szCs w:val="20"/>
        </w:rPr>
        <w:lastRenderedPageBreak/>
        <w:t xml:space="preserve">forms of action are tied to certain types of objects.” </w:t>
      </w:r>
      <w:r w:rsidRPr="00BC426D">
        <w:rPr>
          <w:rStyle w:val="EndnoteReference"/>
          <w:rFonts w:ascii="Times New Roman" w:hAnsi="Times New Roman" w:cs="Times-Bold"/>
          <w:bCs/>
          <w:szCs w:val="20"/>
        </w:rPr>
        <w:endnoteReference w:id="18"/>
      </w:r>
      <w:r w:rsidRPr="00BC426D">
        <w:rPr>
          <w:rFonts w:ascii="Times New Roman" w:hAnsi="Times New Roman" w:cs="Times-Bold"/>
          <w:bCs/>
          <w:szCs w:val="20"/>
        </w:rPr>
        <w:t xml:space="preserve"> </w:t>
      </w:r>
      <w:r w:rsidR="00323A1B">
        <w:rPr>
          <w:rFonts w:ascii="Times New Roman" w:hAnsi="Times New Roman" w:cs="Times-Bold"/>
          <w:bCs/>
          <w:szCs w:val="20"/>
        </w:rPr>
        <w:t>The idea of anti-categories, or undoing categories, is similar to the limina</w:t>
      </w:r>
      <w:r w:rsidR="006B6330">
        <w:rPr>
          <w:rFonts w:ascii="Times New Roman" w:hAnsi="Times New Roman" w:cs="Times-Bold"/>
          <w:bCs/>
          <w:szCs w:val="20"/>
        </w:rPr>
        <w:t>l</w:t>
      </w:r>
      <w:r w:rsidR="00323A1B">
        <w:rPr>
          <w:rFonts w:ascii="Times New Roman" w:hAnsi="Times New Roman" w:cs="Times-Bold"/>
          <w:bCs/>
          <w:szCs w:val="20"/>
        </w:rPr>
        <w:t xml:space="preserve">, in between states of Kristeva’s abject, and it is thus here that I believe these two categories are capable of being applied to certain works of art that have inherent qualities associated with the informe and abjection, particularly those that attack categories and explore boundaries. </w:t>
      </w:r>
      <w:r w:rsidR="001B1C99" w:rsidRPr="00BC426D">
        <w:rPr>
          <w:rFonts w:ascii="Times New Roman" w:hAnsi="Times New Roman" w:cs="Times-Bold"/>
          <w:bCs/>
          <w:szCs w:val="20"/>
        </w:rPr>
        <w:t xml:space="preserve">If this statement is true, then the informe succeeds as Bataille intended in the works of Nathalie </w:t>
      </w:r>
      <w:proofErr w:type="spellStart"/>
      <w:r w:rsidR="001B1C99" w:rsidRPr="00BC426D">
        <w:rPr>
          <w:rFonts w:ascii="Times New Roman" w:hAnsi="Times New Roman" w:cs="Times-Bold"/>
          <w:bCs/>
          <w:szCs w:val="20"/>
        </w:rPr>
        <w:t>Djurberg</w:t>
      </w:r>
      <w:proofErr w:type="spellEnd"/>
      <w:r w:rsidR="001B1C99" w:rsidRPr="00BC426D">
        <w:rPr>
          <w:rFonts w:ascii="Times New Roman" w:hAnsi="Times New Roman" w:cs="Times-Bold"/>
          <w:bCs/>
          <w:szCs w:val="20"/>
        </w:rPr>
        <w:t xml:space="preserve">, in particular. We are </w:t>
      </w:r>
      <w:r w:rsidR="001B1C99" w:rsidRPr="00B1486A">
        <w:rPr>
          <w:rFonts w:ascii="Times New Roman" w:hAnsi="Times New Roman" w:cs="Times-Bold"/>
          <w:bCs/>
          <w:szCs w:val="20"/>
        </w:rPr>
        <w:t xml:space="preserve">used to </w:t>
      </w:r>
      <w:r w:rsidR="001B1C99" w:rsidRPr="00BC426D">
        <w:rPr>
          <w:rFonts w:ascii="Times New Roman" w:hAnsi="Times New Roman" w:cs="Times-Bold"/>
          <w:bCs/>
          <w:szCs w:val="20"/>
        </w:rPr>
        <w:t xml:space="preserve">different objects, if no objects at all, and different methods of placement, in anal sadism. Nonetheless, in </w:t>
      </w:r>
      <w:r w:rsidR="001B1C99" w:rsidRPr="00BC426D">
        <w:rPr>
          <w:rFonts w:ascii="Times New Roman" w:hAnsi="Times New Roman" w:cs="Times-Bold"/>
          <w:bCs/>
          <w:i/>
          <w:szCs w:val="20"/>
        </w:rPr>
        <w:t>The Experiment</w:t>
      </w:r>
      <w:r w:rsidR="001B1C99" w:rsidRPr="00BC426D">
        <w:rPr>
          <w:rFonts w:ascii="Times New Roman" w:hAnsi="Times New Roman" w:cs="Times-Bold"/>
          <w:bCs/>
          <w:szCs w:val="20"/>
        </w:rPr>
        <w:t xml:space="preserve"> we see dislocated body parts of the own individual performing this task, and with an unknown substance. This attacks the traditional categories </w:t>
      </w:r>
      <w:r w:rsidR="001B1C99">
        <w:rPr>
          <w:rFonts w:ascii="Times New Roman" w:hAnsi="Times New Roman" w:cs="Times-Bold"/>
          <w:bCs/>
          <w:szCs w:val="20"/>
        </w:rPr>
        <w:t xml:space="preserve">that </w:t>
      </w:r>
      <w:r w:rsidR="001B1C99" w:rsidRPr="00BC426D">
        <w:rPr>
          <w:rFonts w:ascii="Times New Roman" w:hAnsi="Times New Roman" w:cs="Times-Bold"/>
          <w:bCs/>
          <w:szCs w:val="20"/>
        </w:rPr>
        <w:t>women as sexualized objects are traditionally placed in fetish videos, and the material and medium of clay and video further break down those barriers, as video was traditionally a male realm.</w:t>
      </w:r>
    </w:p>
    <w:p w14:paraId="4D7ADFC9" w14:textId="76AC492E" w:rsidR="00084BC8" w:rsidRPr="00BC426D" w:rsidRDefault="0077510D" w:rsidP="00084BC8">
      <w:pPr>
        <w:spacing w:line="480" w:lineRule="auto"/>
        <w:ind w:firstLine="720"/>
        <w:contextualSpacing/>
        <w:rPr>
          <w:rFonts w:ascii="Times New Roman" w:hAnsi="Times New Roman" w:cs="Times-Bold"/>
          <w:bCs/>
          <w:szCs w:val="20"/>
        </w:rPr>
      </w:pPr>
      <w:r>
        <w:rPr>
          <w:rFonts w:ascii="Times New Roman" w:hAnsi="Times New Roman" w:cs="Times-Bold"/>
          <w:bCs/>
          <w:szCs w:val="20"/>
        </w:rPr>
        <w:t xml:space="preserve">Additionally, the application of Jean Baudrillard’s theory of the simulacra can help us to better understand these controversial art movement categorizations, or lack thereof, by examining them through the lens of Baudrillard’s four stages in relation to the simulacra. </w:t>
      </w:r>
      <w:r w:rsidR="001B1C99">
        <w:rPr>
          <w:rFonts w:ascii="Times New Roman" w:hAnsi="Times New Roman" w:cs="Times-Bold"/>
          <w:bCs/>
          <w:szCs w:val="20"/>
        </w:rPr>
        <w:t>In art of the Abject and Informe, there exists an abject ‘liminal’ state in the viewer’s tactile experience, where, due to the themes portrayed in the art of this two movements, they are metaphorically encouraged to observe the realm of beyond reality, i.e. hyperreality, and are consequently capable of experiencing art that has no meaning in a more private manner.</w:t>
      </w:r>
    </w:p>
    <w:p w14:paraId="4A140A4A" w14:textId="16965D85" w:rsidR="00084BC8" w:rsidRDefault="00084BC8" w:rsidP="00084BC8">
      <w:pPr>
        <w:spacing w:line="480" w:lineRule="auto"/>
        <w:ind w:firstLine="720"/>
        <w:contextualSpacing/>
        <w:rPr>
          <w:rFonts w:ascii="Times New Roman" w:hAnsi="Times New Roman" w:cs="Times-Bold"/>
          <w:bCs/>
          <w:szCs w:val="20"/>
        </w:rPr>
      </w:pPr>
      <w:r w:rsidRPr="00BC426D">
        <w:rPr>
          <w:rFonts w:ascii="Times New Roman" w:hAnsi="Times New Roman" w:cs="Times-Bold"/>
          <w:bCs/>
          <w:szCs w:val="20"/>
        </w:rPr>
        <w:t>I would like to leave with</w:t>
      </w:r>
      <w:r w:rsidR="0086663A">
        <w:rPr>
          <w:rFonts w:ascii="Times New Roman" w:hAnsi="Times New Roman" w:cs="Times-Bold"/>
          <w:bCs/>
          <w:szCs w:val="20"/>
        </w:rPr>
        <w:t xml:space="preserve"> a quote again from Helen</w:t>
      </w:r>
      <w:r w:rsidRPr="00BC426D">
        <w:rPr>
          <w:rFonts w:ascii="Times New Roman" w:hAnsi="Times New Roman" w:cs="Times-Bold"/>
          <w:bCs/>
          <w:szCs w:val="20"/>
        </w:rPr>
        <w:t xml:space="preserve"> Molesworth on her goal for further informe and abject art and artists which I heartily anticipate for as well: “It seems to me the best that can be hoped for is that such work, abject or informe, might point to some transgressive place or practice – in a way that might, however momentarily, disturb the status quo.” </w:t>
      </w:r>
      <w:r w:rsidRPr="00BC426D">
        <w:rPr>
          <w:rStyle w:val="EndnoteReference"/>
          <w:rFonts w:ascii="Times New Roman" w:hAnsi="Times New Roman" w:cs="Times-Bold"/>
          <w:bCs/>
          <w:szCs w:val="20"/>
        </w:rPr>
        <w:endnoteReference w:id="19"/>
      </w:r>
      <w:r w:rsidR="00634562">
        <w:rPr>
          <w:rFonts w:ascii="Times New Roman" w:hAnsi="Times New Roman" w:cs="Times-Bold"/>
          <w:bCs/>
          <w:szCs w:val="20"/>
        </w:rPr>
        <w:t xml:space="preserve"> While I firmly believe that many pieces of contemporary art contain elements that would categorize them </w:t>
      </w:r>
      <w:r w:rsidR="00634562">
        <w:rPr>
          <w:rFonts w:ascii="Times New Roman" w:hAnsi="Times New Roman" w:cs="Times-Bold"/>
          <w:bCs/>
          <w:szCs w:val="20"/>
        </w:rPr>
        <w:lastRenderedPageBreak/>
        <w:t>in both the realms of abject and formless art,</w:t>
      </w:r>
      <w:r w:rsidR="0002786E">
        <w:rPr>
          <w:rFonts w:ascii="Times New Roman" w:hAnsi="Times New Roman" w:cs="Times-Bold"/>
          <w:bCs/>
          <w:szCs w:val="20"/>
        </w:rPr>
        <w:t xml:space="preserve"> as well as the stages associated with Jean Baudrillard’s Simulacra and hyperreality,</w:t>
      </w:r>
      <w:r w:rsidR="00634562">
        <w:rPr>
          <w:rFonts w:ascii="Times New Roman" w:hAnsi="Times New Roman" w:cs="Times-Bold"/>
          <w:bCs/>
          <w:szCs w:val="20"/>
        </w:rPr>
        <w:t xml:space="preserve"> I also believe that applying French theory to the</w:t>
      </w:r>
      <w:r w:rsidR="0002786E">
        <w:rPr>
          <w:rFonts w:ascii="Times New Roman" w:hAnsi="Times New Roman" w:cs="Times-Bold"/>
          <w:bCs/>
          <w:szCs w:val="20"/>
        </w:rPr>
        <w:t>se</w:t>
      </w:r>
      <w:r w:rsidR="00634562">
        <w:rPr>
          <w:rFonts w:ascii="Times New Roman" w:hAnsi="Times New Roman" w:cs="Times-Bold"/>
          <w:bCs/>
          <w:szCs w:val="20"/>
        </w:rPr>
        <w:t xml:space="preserve"> </w:t>
      </w:r>
      <w:r w:rsidR="0002786E">
        <w:rPr>
          <w:rFonts w:ascii="Times New Roman" w:hAnsi="Times New Roman" w:cs="Times-Bold"/>
          <w:bCs/>
          <w:szCs w:val="20"/>
        </w:rPr>
        <w:t>artistic creations</w:t>
      </w:r>
      <w:r w:rsidR="00634562">
        <w:rPr>
          <w:rFonts w:ascii="Times New Roman" w:hAnsi="Times New Roman" w:cs="Times-Bold"/>
          <w:bCs/>
          <w:szCs w:val="20"/>
        </w:rPr>
        <w:t xml:space="preserve"> helps us as art historians and viewers of art to think about the work and the overall themes </w:t>
      </w:r>
      <w:r w:rsidR="0002786E">
        <w:rPr>
          <w:rFonts w:ascii="Times New Roman" w:hAnsi="Times New Roman" w:cs="Times-Bold"/>
          <w:bCs/>
          <w:szCs w:val="20"/>
        </w:rPr>
        <w:t>that are illustrated</w:t>
      </w:r>
      <w:r w:rsidR="00634562">
        <w:rPr>
          <w:rFonts w:ascii="Times New Roman" w:hAnsi="Times New Roman" w:cs="Times-Bold"/>
          <w:bCs/>
          <w:szCs w:val="20"/>
        </w:rPr>
        <w:t xml:space="preserve"> in </w:t>
      </w:r>
      <w:r w:rsidR="0002786E">
        <w:rPr>
          <w:rFonts w:ascii="Times New Roman" w:hAnsi="Times New Roman" w:cs="Times-Bold"/>
          <w:bCs/>
          <w:szCs w:val="20"/>
        </w:rPr>
        <w:t>fresh, innovative</w:t>
      </w:r>
      <w:r w:rsidR="00634562">
        <w:rPr>
          <w:rFonts w:ascii="Times New Roman" w:hAnsi="Times New Roman" w:cs="Times-Bold"/>
          <w:bCs/>
          <w:szCs w:val="20"/>
        </w:rPr>
        <w:t xml:space="preserve"> </w:t>
      </w:r>
      <w:r w:rsidR="0002786E">
        <w:rPr>
          <w:rFonts w:ascii="Times New Roman" w:hAnsi="Times New Roman" w:cs="Times-Bold"/>
          <w:bCs/>
          <w:szCs w:val="20"/>
        </w:rPr>
        <w:t>methods. These approaches</w:t>
      </w:r>
      <w:r w:rsidR="00634562">
        <w:rPr>
          <w:rFonts w:ascii="Times New Roman" w:hAnsi="Times New Roman" w:cs="Times-Bold"/>
          <w:bCs/>
          <w:szCs w:val="20"/>
        </w:rPr>
        <w:t xml:space="preserve"> </w:t>
      </w:r>
      <w:r w:rsidR="0002786E">
        <w:rPr>
          <w:rFonts w:ascii="Times New Roman" w:hAnsi="Times New Roman" w:cs="Times-Bold"/>
          <w:bCs/>
          <w:szCs w:val="20"/>
        </w:rPr>
        <w:t>will ultimately</w:t>
      </w:r>
      <w:r w:rsidR="00634562">
        <w:rPr>
          <w:rFonts w:ascii="Times New Roman" w:hAnsi="Times New Roman" w:cs="Times-Bold"/>
          <w:bCs/>
          <w:szCs w:val="20"/>
        </w:rPr>
        <w:t xml:space="preserve"> </w:t>
      </w:r>
      <w:r w:rsidR="0002786E">
        <w:rPr>
          <w:rFonts w:ascii="Times New Roman" w:hAnsi="Times New Roman" w:cs="Times-Bold"/>
          <w:bCs/>
          <w:szCs w:val="20"/>
        </w:rPr>
        <w:t xml:space="preserve">assistant </w:t>
      </w:r>
      <w:r w:rsidR="00634562">
        <w:rPr>
          <w:rFonts w:ascii="Times New Roman" w:hAnsi="Times New Roman" w:cs="Times-Bold"/>
          <w:bCs/>
          <w:szCs w:val="20"/>
        </w:rPr>
        <w:t xml:space="preserve">viewers, collectors, curators and historians alike to </w:t>
      </w:r>
      <w:r w:rsidR="0002786E">
        <w:rPr>
          <w:rFonts w:ascii="Times New Roman" w:hAnsi="Times New Roman" w:cs="Times-Bold"/>
          <w:bCs/>
          <w:szCs w:val="20"/>
        </w:rPr>
        <w:t>foster</w:t>
      </w:r>
      <w:r w:rsidR="00634562">
        <w:rPr>
          <w:rFonts w:ascii="Times New Roman" w:hAnsi="Times New Roman" w:cs="Times-Bold"/>
          <w:bCs/>
          <w:szCs w:val="20"/>
        </w:rPr>
        <w:t xml:space="preserve"> a </w:t>
      </w:r>
      <w:r w:rsidR="0002786E">
        <w:rPr>
          <w:rFonts w:ascii="Times New Roman" w:hAnsi="Times New Roman" w:cs="Times-Bold"/>
          <w:bCs/>
          <w:szCs w:val="20"/>
        </w:rPr>
        <w:t>more profound</w:t>
      </w:r>
      <w:r w:rsidR="00634562">
        <w:rPr>
          <w:rFonts w:ascii="Times New Roman" w:hAnsi="Times New Roman" w:cs="Times-Bold"/>
          <w:bCs/>
          <w:szCs w:val="20"/>
        </w:rPr>
        <w:t xml:space="preserve"> apprecia</w:t>
      </w:r>
      <w:r w:rsidR="0002786E">
        <w:rPr>
          <w:rFonts w:ascii="Times New Roman" w:hAnsi="Times New Roman" w:cs="Times-Bold"/>
          <w:bCs/>
          <w:szCs w:val="20"/>
        </w:rPr>
        <w:t xml:space="preserve">tion for, and understanding of, </w:t>
      </w:r>
      <w:r w:rsidR="00634562">
        <w:rPr>
          <w:rFonts w:ascii="Times New Roman" w:hAnsi="Times New Roman" w:cs="Times-Bold"/>
          <w:bCs/>
          <w:szCs w:val="20"/>
        </w:rPr>
        <w:t>what has traditionally been deemed</w:t>
      </w:r>
      <w:r w:rsidR="0002786E">
        <w:rPr>
          <w:rFonts w:ascii="Times New Roman" w:hAnsi="Times New Roman" w:cs="Times-Bold"/>
          <w:bCs/>
          <w:szCs w:val="20"/>
        </w:rPr>
        <w:t xml:space="preserve"> as unaesthetic, crude, unappealing, shocking, horrifying, pointless and vulgar: abject and </w:t>
      </w:r>
      <w:proofErr w:type="spellStart"/>
      <w:r w:rsidR="0002786E">
        <w:rPr>
          <w:rFonts w:ascii="Times New Roman" w:hAnsi="Times New Roman" w:cs="Times-Bold"/>
          <w:bCs/>
          <w:szCs w:val="20"/>
        </w:rPr>
        <w:t>informe</w:t>
      </w:r>
      <w:proofErr w:type="spellEnd"/>
      <w:r w:rsidR="0002786E">
        <w:rPr>
          <w:rFonts w:ascii="Times New Roman" w:hAnsi="Times New Roman" w:cs="Times-Bold"/>
          <w:bCs/>
          <w:szCs w:val="20"/>
        </w:rPr>
        <w:t xml:space="preserve"> art.</w:t>
      </w:r>
    </w:p>
    <w:p w14:paraId="7DDBA633" w14:textId="77777777" w:rsidR="000B3E05" w:rsidRDefault="000B3E05" w:rsidP="00084BC8">
      <w:pPr>
        <w:spacing w:line="480" w:lineRule="auto"/>
        <w:ind w:firstLine="720"/>
        <w:contextualSpacing/>
        <w:rPr>
          <w:rFonts w:ascii="Times New Roman" w:hAnsi="Times New Roman" w:cs="Times-Bold"/>
          <w:bCs/>
          <w:szCs w:val="20"/>
        </w:rPr>
      </w:pPr>
    </w:p>
    <w:p w14:paraId="6E83F340" w14:textId="77777777" w:rsidR="0064418A" w:rsidRDefault="0064418A" w:rsidP="00084BC8">
      <w:pPr>
        <w:spacing w:line="480" w:lineRule="auto"/>
        <w:ind w:firstLine="720"/>
        <w:contextualSpacing/>
        <w:rPr>
          <w:rFonts w:ascii="Times New Roman" w:hAnsi="Times New Roman" w:cs="Times-Bold"/>
          <w:bCs/>
          <w:szCs w:val="20"/>
        </w:rPr>
      </w:pPr>
    </w:p>
    <w:p w14:paraId="7BFD0EF4" w14:textId="77777777" w:rsidR="00E149C8" w:rsidRDefault="00E149C8" w:rsidP="00084BC8">
      <w:pPr>
        <w:spacing w:line="480" w:lineRule="auto"/>
        <w:ind w:firstLine="720"/>
        <w:contextualSpacing/>
        <w:rPr>
          <w:rFonts w:ascii="Times New Roman" w:hAnsi="Times New Roman" w:cs="Times-Bold"/>
          <w:bCs/>
          <w:szCs w:val="20"/>
        </w:rPr>
      </w:pPr>
    </w:p>
    <w:p w14:paraId="3633B0CF" w14:textId="77777777" w:rsidR="00E149C8" w:rsidRDefault="00E149C8" w:rsidP="00084BC8">
      <w:pPr>
        <w:spacing w:line="480" w:lineRule="auto"/>
        <w:ind w:firstLine="720"/>
        <w:contextualSpacing/>
        <w:rPr>
          <w:rFonts w:ascii="Times New Roman" w:hAnsi="Times New Roman" w:cs="Times-Bold"/>
          <w:bCs/>
          <w:szCs w:val="20"/>
        </w:rPr>
      </w:pPr>
    </w:p>
    <w:p w14:paraId="7812CCF0" w14:textId="77777777" w:rsidR="00E149C8" w:rsidRDefault="00E149C8" w:rsidP="00084BC8">
      <w:pPr>
        <w:spacing w:line="480" w:lineRule="auto"/>
        <w:ind w:firstLine="720"/>
        <w:contextualSpacing/>
        <w:rPr>
          <w:rFonts w:ascii="Times New Roman" w:hAnsi="Times New Roman" w:cs="Times-Bold"/>
          <w:bCs/>
          <w:szCs w:val="20"/>
        </w:rPr>
      </w:pPr>
    </w:p>
    <w:p w14:paraId="044D07EE" w14:textId="77777777" w:rsidR="00E149C8" w:rsidRDefault="00E149C8" w:rsidP="00084BC8">
      <w:pPr>
        <w:spacing w:line="480" w:lineRule="auto"/>
        <w:ind w:firstLine="720"/>
        <w:contextualSpacing/>
        <w:rPr>
          <w:rFonts w:ascii="Times New Roman" w:hAnsi="Times New Roman" w:cs="Times-Bold"/>
          <w:bCs/>
          <w:szCs w:val="20"/>
        </w:rPr>
      </w:pPr>
    </w:p>
    <w:p w14:paraId="1A35E8F0" w14:textId="77777777" w:rsidR="00E149C8" w:rsidRDefault="00E149C8" w:rsidP="00084BC8">
      <w:pPr>
        <w:spacing w:line="480" w:lineRule="auto"/>
        <w:ind w:firstLine="720"/>
        <w:contextualSpacing/>
        <w:rPr>
          <w:rFonts w:ascii="Times New Roman" w:hAnsi="Times New Roman" w:cs="Times-Bold"/>
          <w:bCs/>
          <w:szCs w:val="20"/>
        </w:rPr>
      </w:pPr>
    </w:p>
    <w:p w14:paraId="213610DD" w14:textId="77777777" w:rsidR="00E149C8" w:rsidRDefault="00E149C8" w:rsidP="00084BC8">
      <w:pPr>
        <w:spacing w:line="480" w:lineRule="auto"/>
        <w:ind w:firstLine="720"/>
        <w:contextualSpacing/>
        <w:rPr>
          <w:rFonts w:ascii="Times New Roman" w:hAnsi="Times New Roman" w:cs="Times-Bold"/>
          <w:bCs/>
          <w:szCs w:val="20"/>
        </w:rPr>
      </w:pPr>
    </w:p>
    <w:p w14:paraId="3231A150" w14:textId="77777777" w:rsidR="00E149C8" w:rsidRDefault="00E149C8" w:rsidP="00084BC8">
      <w:pPr>
        <w:spacing w:line="480" w:lineRule="auto"/>
        <w:ind w:firstLine="720"/>
        <w:contextualSpacing/>
        <w:rPr>
          <w:rFonts w:ascii="Times New Roman" w:hAnsi="Times New Roman" w:cs="Times-Bold"/>
          <w:bCs/>
          <w:szCs w:val="20"/>
        </w:rPr>
      </w:pPr>
    </w:p>
    <w:p w14:paraId="218E7F79" w14:textId="77777777" w:rsidR="0002786E" w:rsidRDefault="0002786E" w:rsidP="00084BC8">
      <w:pPr>
        <w:spacing w:line="480" w:lineRule="auto"/>
        <w:ind w:firstLine="720"/>
        <w:contextualSpacing/>
        <w:rPr>
          <w:rFonts w:ascii="Times New Roman" w:hAnsi="Times New Roman" w:cs="Times-Bold"/>
          <w:bCs/>
          <w:szCs w:val="20"/>
        </w:rPr>
      </w:pPr>
    </w:p>
    <w:p w14:paraId="72BD1BB9" w14:textId="77777777" w:rsidR="0002786E" w:rsidRDefault="0002786E" w:rsidP="00084BC8">
      <w:pPr>
        <w:spacing w:line="480" w:lineRule="auto"/>
        <w:ind w:firstLine="720"/>
        <w:contextualSpacing/>
        <w:rPr>
          <w:rFonts w:ascii="Times New Roman" w:hAnsi="Times New Roman" w:cs="Times-Bold"/>
          <w:bCs/>
          <w:szCs w:val="20"/>
        </w:rPr>
      </w:pPr>
    </w:p>
    <w:p w14:paraId="5BDD6F15" w14:textId="77777777" w:rsidR="0002786E" w:rsidRDefault="0002786E" w:rsidP="00084BC8">
      <w:pPr>
        <w:spacing w:line="480" w:lineRule="auto"/>
        <w:ind w:firstLine="720"/>
        <w:contextualSpacing/>
        <w:rPr>
          <w:rFonts w:ascii="Times New Roman" w:hAnsi="Times New Roman" w:cs="Times-Bold"/>
          <w:bCs/>
          <w:szCs w:val="20"/>
        </w:rPr>
      </w:pPr>
    </w:p>
    <w:p w14:paraId="58FB619A" w14:textId="77777777" w:rsidR="0002786E" w:rsidRDefault="0002786E" w:rsidP="00084BC8">
      <w:pPr>
        <w:spacing w:line="480" w:lineRule="auto"/>
        <w:ind w:firstLine="720"/>
        <w:contextualSpacing/>
        <w:rPr>
          <w:rFonts w:ascii="Times New Roman" w:hAnsi="Times New Roman" w:cs="Times-Bold"/>
          <w:bCs/>
          <w:szCs w:val="20"/>
        </w:rPr>
      </w:pPr>
    </w:p>
    <w:p w14:paraId="3EDC3D24" w14:textId="77777777" w:rsidR="0002786E" w:rsidRDefault="0002786E" w:rsidP="00084BC8">
      <w:pPr>
        <w:spacing w:line="480" w:lineRule="auto"/>
        <w:ind w:firstLine="720"/>
        <w:contextualSpacing/>
        <w:rPr>
          <w:rFonts w:ascii="Times New Roman" w:hAnsi="Times New Roman" w:cs="Times-Bold"/>
          <w:bCs/>
          <w:szCs w:val="20"/>
        </w:rPr>
      </w:pPr>
    </w:p>
    <w:p w14:paraId="22227302" w14:textId="77777777" w:rsidR="0002786E" w:rsidRDefault="0002786E" w:rsidP="00084BC8">
      <w:pPr>
        <w:spacing w:line="480" w:lineRule="auto"/>
        <w:ind w:firstLine="720"/>
        <w:contextualSpacing/>
        <w:rPr>
          <w:rFonts w:ascii="Times New Roman" w:hAnsi="Times New Roman" w:cs="Times-Bold"/>
          <w:bCs/>
          <w:szCs w:val="20"/>
        </w:rPr>
      </w:pPr>
    </w:p>
    <w:p w14:paraId="5717E0D9" w14:textId="77777777" w:rsidR="0064418A" w:rsidRDefault="0064418A" w:rsidP="00084BC8">
      <w:pPr>
        <w:spacing w:line="480" w:lineRule="auto"/>
        <w:ind w:firstLine="720"/>
        <w:contextualSpacing/>
        <w:rPr>
          <w:rFonts w:ascii="Times New Roman" w:hAnsi="Times New Roman" w:cs="Times-Bold"/>
          <w:bCs/>
          <w:szCs w:val="20"/>
        </w:rPr>
      </w:pPr>
    </w:p>
    <w:p w14:paraId="4A19D5C0" w14:textId="77777777" w:rsidR="0064418A" w:rsidRDefault="0064418A" w:rsidP="002B699D">
      <w:pPr>
        <w:spacing w:line="480" w:lineRule="auto"/>
        <w:ind w:firstLine="720"/>
        <w:contextualSpacing/>
        <w:rPr>
          <w:rFonts w:ascii="Times New Roman" w:hAnsi="Times New Roman" w:cs="Times-Bold"/>
          <w:bCs/>
          <w:szCs w:val="20"/>
        </w:rPr>
      </w:pPr>
    </w:p>
    <w:sectPr w:rsidR="0064418A" w:rsidSect="000820AC">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80499" w14:textId="77777777" w:rsidR="00B3702A" w:rsidRDefault="00B3702A" w:rsidP="00084BC8">
      <w:r>
        <w:separator/>
      </w:r>
    </w:p>
  </w:endnote>
  <w:endnote w:type="continuationSeparator" w:id="0">
    <w:p w14:paraId="3AF7993C" w14:textId="77777777" w:rsidR="00B3702A" w:rsidRDefault="00B3702A" w:rsidP="00084BC8">
      <w:r>
        <w:continuationSeparator/>
      </w:r>
    </w:p>
  </w:endnote>
  <w:endnote w:id="1">
    <w:p w14:paraId="3F13577B" w14:textId="77777777" w:rsidR="00B3702A" w:rsidRPr="00591239" w:rsidRDefault="00B3702A" w:rsidP="00084BC8">
      <w:pPr>
        <w:rPr>
          <w:rFonts w:ascii="Times New Roman" w:hAnsi="Times New Roman"/>
        </w:rPr>
      </w:pPr>
      <w:r>
        <w:rPr>
          <w:rStyle w:val="EndnoteReference"/>
        </w:rPr>
        <w:endnoteRef/>
      </w:r>
      <w:r>
        <w:t xml:space="preserve"> </w:t>
      </w:r>
      <w:r w:rsidRPr="00591239">
        <w:rPr>
          <w:rFonts w:ascii="Times New Roman" w:hAnsi="Times New Roman" w:cs="Trebuchet MS"/>
          <w:bCs/>
          <w:szCs w:val="26"/>
        </w:rPr>
        <w:t xml:space="preserve">Baudrillard, Jean. </w:t>
      </w:r>
      <w:r w:rsidRPr="00591239">
        <w:rPr>
          <w:rFonts w:ascii="Times New Roman" w:hAnsi="Times New Roman" w:cs="Trebuchet MS"/>
          <w:bCs/>
          <w:szCs w:val="26"/>
          <w:u w:val="single"/>
        </w:rPr>
        <w:t>Simulacra and Simulation</w:t>
      </w:r>
      <w:r w:rsidRPr="00591239">
        <w:rPr>
          <w:rFonts w:ascii="Times New Roman" w:hAnsi="Times New Roman" w:cs="Trebuchet MS"/>
          <w:bCs/>
          <w:szCs w:val="26"/>
        </w:rPr>
        <w:t>. Trans. Sheila Faria Glaser. Ann Arbor: University of Mi</w:t>
      </w:r>
      <w:r>
        <w:rPr>
          <w:rFonts w:ascii="Times New Roman" w:hAnsi="Times New Roman" w:cs="Trebuchet MS"/>
          <w:bCs/>
          <w:szCs w:val="26"/>
        </w:rPr>
        <w:t>chigan Press, 1994 (orig. 1981): 19.</w:t>
      </w:r>
    </w:p>
    <w:p w14:paraId="640FD2F6" w14:textId="77777777" w:rsidR="00B3702A" w:rsidRDefault="00B3702A" w:rsidP="00084BC8">
      <w:pPr>
        <w:pStyle w:val="EndnoteText"/>
      </w:pPr>
    </w:p>
  </w:endnote>
  <w:endnote w:id="2">
    <w:p w14:paraId="4E1D19EF" w14:textId="77777777" w:rsidR="00B3702A" w:rsidRPr="00650136" w:rsidRDefault="00B3702A" w:rsidP="00084BC8">
      <w:pPr>
        <w:widowControl w:val="0"/>
        <w:autoSpaceDE w:val="0"/>
        <w:autoSpaceDN w:val="0"/>
        <w:adjustRightInd w:val="0"/>
        <w:rPr>
          <w:rFonts w:ascii="Times New Roman" w:hAnsi="Times New Roman"/>
          <w:color w:val="000000"/>
          <w:szCs w:val="20"/>
          <w:lang w:val="es-AR"/>
        </w:rPr>
      </w:pPr>
      <w:r>
        <w:rPr>
          <w:rStyle w:val="EndnoteReference"/>
        </w:rPr>
        <w:endnoteRef/>
      </w:r>
      <w:r>
        <w:t xml:space="preserve"> </w:t>
      </w:r>
      <w:r w:rsidRPr="00650136">
        <w:rPr>
          <w:rFonts w:ascii="Times New Roman" w:hAnsi="Times New Roman"/>
          <w:color w:val="000000"/>
          <w:szCs w:val="20"/>
        </w:rPr>
        <w:t xml:space="preserve">Noys, </w:t>
      </w:r>
      <w:r w:rsidRPr="00650136">
        <w:rPr>
          <w:rFonts w:ascii="Times New Roman" w:hAnsi="Times New Roman"/>
          <w:color w:val="000000"/>
          <w:szCs w:val="20"/>
        </w:rPr>
        <w:t xml:space="preserve">Benjamin . "Georges Bataille’s Base Materialism." </w:t>
      </w:r>
      <w:r w:rsidRPr="00650136">
        <w:rPr>
          <w:rFonts w:ascii="Times New Roman" w:hAnsi="Times New Roman"/>
          <w:iCs/>
          <w:color w:val="000000"/>
          <w:szCs w:val="20"/>
          <w:lang w:val="es-AR"/>
        </w:rPr>
        <w:t>Cultural Values</w:t>
      </w:r>
      <w:r w:rsidRPr="00650136">
        <w:rPr>
          <w:rFonts w:ascii="Times New Roman" w:hAnsi="Times New Roman"/>
          <w:color w:val="000000"/>
          <w:szCs w:val="20"/>
          <w:lang w:val="es-AR"/>
        </w:rPr>
        <w:t xml:space="preserve"> 2, no. 4 (1998): 499.</w:t>
      </w:r>
    </w:p>
    <w:p w14:paraId="4D78B53F" w14:textId="77777777" w:rsidR="00B3702A" w:rsidRPr="003B52BA" w:rsidRDefault="00B3702A" w:rsidP="00084BC8">
      <w:pPr>
        <w:pStyle w:val="EndnoteText"/>
        <w:rPr>
          <w:lang w:val="es-AR"/>
        </w:rPr>
      </w:pPr>
    </w:p>
  </w:endnote>
  <w:endnote w:id="3">
    <w:p w14:paraId="6C8CC4F9" w14:textId="0F620129" w:rsidR="00B3702A" w:rsidRDefault="00B3702A">
      <w:pPr>
        <w:pStyle w:val="EndnoteText"/>
        <w:rPr>
          <w:rFonts w:eastAsiaTheme="minorHAnsi"/>
        </w:rPr>
      </w:pPr>
      <w:r>
        <w:rPr>
          <w:rStyle w:val="EndnoteReference"/>
        </w:rPr>
        <w:endnoteRef/>
      </w:r>
      <w:r>
        <w:t xml:space="preserve"> </w:t>
      </w:r>
      <w:r w:rsidRPr="0064418A">
        <w:rPr>
          <w:rFonts w:eastAsiaTheme="minorHAnsi"/>
        </w:rPr>
        <w:t xml:space="preserve">Baudrillard, Jean. </w:t>
      </w:r>
      <w:r w:rsidRPr="0064418A">
        <w:rPr>
          <w:rFonts w:eastAsiaTheme="minorHAnsi"/>
          <w:i/>
          <w:iCs/>
        </w:rPr>
        <w:t>Simulacra and Simulation</w:t>
      </w:r>
      <w:r w:rsidRPr="0064418A">
        <w:rPr>
          <w:rFonts w:eastAsiaTheme="minorHAnsi"/>
        </w:rPr>
        <w:t>. Uni</w:t>
      </w:r>
      <w:r>
        <w:rPr>
          <w:rFonts w:eastAsiaTheme="minorHAnsi"/>
        </w:rPr>
        <w:t>versity of Michigan Press, 1994.</w:t>
      </w:r>
    </w:p>
    <w:p w14:paraId="2DC8E766" w14:textId="77777777" w:rsidR="00B3702A" w:rsidRDefault="00B3702A">
      <w:pPr>
        <w:pStyle w:val="EndnoteText"/>
      </w:pPr>
    </w:p>
  </w:endnote>
  <w:endnote w:id="4">
    <w:p w14:paraId="2ACE2068" w14:textId="77777777" w:rsidR="00B3702A" w:rsidRDefault="00B3702A" w:rsidP="00084BC8">
      <w:pPr>
        <w:pStyle w:val="EndnoteText"/>
        <w:rPr>
          <w:szCs w:val="20"/>
        </w:rPr>
      </w:pPr>
      <w:r>
        <w:rPr>
          <w:rStyle w:val="EndnoteReference"/>
        </w:rPr>
        <w:endnoteRef/>
      </w:r>
      <w:r w:rsidRPr="003B52BA">
        <w:rPr>
          <w:lang w:val="es-AR"/>
        </w:rPr>
        <w:t xml:space="preserve"> </w:t>
      </w:r>
      <w:r w:rsidRPr="003B52BA">
        <w:rPr>
          <w:szCs w:val="20"/>
          <w:lang w:val="es-AR"/>
        </w:rPr>
        <w:t xml:space="preserve">Kristeva, Julia. </w:t>
      </w:r>
      <w:r w:rsidRPr="00AD36C0">
        <w:rPr>
          <w:i/>
          <w:iCs/>
          <w:szCs w:val="20"/>
        </w:rPr>
        <w:t xml:space="preserve">Powers of Horror: An Essay on </w:t>
      </w:r>
      <w:r w:rsidRPr="00AD36C0">
        <w:rPr>
          <w:i/>
          <w:iCs/>
          <w:szCs w:val="20"/>
        </w:rPr>
        <w:t>Abjection .</w:t>
      </w:r>
      <w:r w:rsidRPr="00AD36C0">
        <w:rPr>
          <w:szCs w:val="20"/>
        </w:rPr>
        <w:t xml:space="preserve"> New York City: </w:t>
      </w:r>
      <w:r>
        <w:rPr>
          <w:szCs w:val="20"/>
        </w:rPr>
        <w:t xml:space="preserve">Columbia University Press, 1982: 4. </w:t>
      </w:r>
    </w:p>
    <w:p w14:paraId="40BE0C8C" w14:textId="77777777" w:rsidR="00B3702A" w:rsidRDefault="00B3702A" w:rsidP="00084BC8">
      <w:pPr>
        <w:pStyle w:val="EndnoteText"/>
      </w:pPr>
    </w:p>
  </w:endnote>
  <w:endnote w:id="5">
    <w:p w14:paraId="55F43DBC" w14:textId="77777777" w:rsidR="00B3702A" w:rsidRPr="00650136" w:rsidRDefault="00B3702A" w:rsidP="00CB533E">
      <w:pPr>
        <w:widowControl w:val="0"/>
        <w:autoSpaceDE w:val="0"/>
        <w:autoSpaceDN w:val="0"/>
        <w:adjustRightInd w:val="0"/>
        <w:rPr>
          <w:rFonts w:ascii="Times New Roman" w:hAnsi="Times New Roman"/>
          <w:color w:val="000000"/>
          <w:szCs w:val="20"/>
        </w:rPr>
      </w:pPr>
      <w:r>
        <w:rPr>
          <w:rStyle w:val="EndnoteReference"/>
        </w:rPr>
        <w:endnoteRef/>
      </w:r>
      <w:r>
        <w:t xml:space="preserve"> </w:t>
      </w:r>
      <w:r w:rsidRPr="00650136">
        <w:rPr>
          <w:rFonts w:ascii="Times New Roman" w:hAnsi="Times New Roman"/>
          <w:color w:val="000000"/>
          <w:szCs w:val="20"/>
        </w:rPr>
        <w:t>Krauss, Rosalind. “The Politics of the Signifier II: A Conversation on the ‘Informe’ and the Abject.” October 67 (1994): 3.</w:t>
      </w:r>
    </w:p>
    <w:p w14:paraId="15F13E33" w14:textId="77777777" w:rsidR="00B3702A" w:rsidRDefault="00B3702A" w:rsidP="00CB533E">
      <w:pPr>
        <w:pStyle w:val="EndnoteText"/>
      </w:pPr>
    </w:p>
  </w:endnote>
  <w:endnote w:id="6">
    <w:p w14:paraId="62EBE964" w14:textId="77777777" w:rsidR="00B3702A" w:rsidRPr="00AD36C0" w:rsidRDefault="00B3702A" w:rsidP="00084BC8">
      <w:pPr>
        <w:rPr>
          <w:szCs w:val="20"/>
        </w:rPr>
      </w:pPr>
      <w:r>
        <w:rPr>
          <w:rStyle w:val="EndnoteReference"/>
        </w:rPr>
        <w:endnoteRef/>
      </w:r>
      <w:r>
        <w:t xml:space="preserve"> </w:t>
      </w:r>
      <w:r w:rsidRPr="00AD36C0">
        <w:rPr>
          <w:szCs w:val="20"/>
        </w:rPr>
        <w:t>Kristeva,</w:t>
      </w:r>
      <w:r>
        <w:rPr>
          <w:szCs w:val="20"/>
        </w:rPr>
        <w:t xml:space="preserve"> </w:t>
      </w:r>
      <w:r w:rsidRPr="00AD36C0">
        <w:rPr>
          <w:szCs w:val="20"/>
        </w:rPr>
        <w:t xml:space="preserve">Julia. </w:t>
      </w:r>
      <w:r w:rsidRPr="00AD36C0">
        <w:rPr>
          <w:i/>
          <w:iCs/>
          <w:szCs w:val="20"/>
        </w:rPr>
        <w:t xml:space="preserve">Powers of Horror: An Essay on </w:t>
      </w:r>
      <w:r w:rsidRPr="00AD36C0">
        <w:rPr>
          <w:i/>
          <w:iCs/>
          <w:szCs w:val="20"/>
        </w:rPr>
        <w:t>Abjection .</w:t>
      </w:r>
      <w:r w:rsidRPr="00AD36C0">
        <w:rPr>
          <w:szCs w:val="20"/>
        </w:rPr>
        <w:t xml:space="preserve"> New York City: </w:t>
      </w:r>
      <w:r>
        <w:rPr>
          <w:szCs w:val="20"/>
        </w:rPr>
        <w:t>Columbia University Press, 1982: 2.</w:t>
      </w:r>
    </w:p>
    <w:p w14:paraId="0F658A62" w14:textId="77777777" w:rsidR="00B3702A" w:rsidRDefault="00B3702A" w:rsidP="00084BC8">
      <w:pPr>
        <w:pStyle w:val="EndnoteText"/>
      </w:pPr>
    </w:p>
  </w:endnote>
  <w:endnote w:id="7">
    <w:p w14:paraId="457A780A" w14:textId="77777777" w:rsidR="00B3702A" w:rsidRPr="00AD36C0" w:rsidRDefault="00B3702A" w:rsidP="00084BC8">
      <w:pPr>
        <w:widowControl w:val="0"/>
        <w:autoSpaceDE w:val="0"/>
        <w:autoSpaceDN w:val="0"/>
        <w:adjustRightInd w:val="0"/>
        <w:rPr>
          <w:szCs w:val="20"/>
        </w:rPr>
      </w:pPr>
      <w:r>
        <w:rPr>
          <w:rStyle w:val="EndnoteReference"/>
        </w:rPr>
        <w:endnoteRef/>
      </w:r>
      <w:r>
        <w:t xml:space="preserve"> </w:t>
      </w:r>
      <w:r w:rsidRPr="00AD36C0">
        <w:rPr>
          <w:szCs w:val="20"/>
        </w:rPr>
        <w:t xml:space="preserve">Krauss, Rosalind. ""Informe" without Conclusion." </w:t>
      </w:r>
      <w:r w:rsidRPr="00AD36C0">
        <w:rPr>
          <w:i/>
          <w:iCs/>
          <w:szCs w:val="20"/>
        </w:rPr>
        <w:t>October</w:t>
      </w:r>
      <w:r>
        <w:rPr>
          <w:szCs w:val="20"/>
        </w:rPr>
        <w:t xml:space="preserve"> 78, no. (1996): 92.</w:t>
      </w:r>
    </w:p>
    <w:p w14:paraId="065BF872" w14:textId="77777777" w:rsidR="00B3702A" w:rsidRDefault="00B3702A" w:rsidP="00084BC8">
      <w:pPr>
        <w:pStyle w:val="EndnoteText"/>
      </w:pPr>
    </w:p>
  </w:endnote>
  <w:endnote w:id="8">
    <w:p w14:paraId="1156D49B" w14:textId="77777777" w:rsidR="00B3702A" w:rsidRPr="00AD36C0" w:rsidRDefault="00B3702A" w:rsidP="00084BC8">
      <w:pPr>
        <w:rPr>
          <w:szCs w:val="20"/>
        </w:rPr>
      </w:pPr>
      <w:r>
        <w:rPr>
          <w:rStyle w:val="EndnoteReference"/>
        </w:rPr>
        <w:endnoteRef/>
      </w:r>
      <w:r>
        <w:t xml:space="preserve"> </w:t>
      </w:r>
      <w:r w:rsidRPr="00AD36C0">
        <w:rPr>
          <w:szCs w:val="20"/>
        </w:rPr>
        <w:t xml:space="preserve">Krauss, Rosalind. ""Informe" without Conclusion." </w:t>
      </w:r>
      <w:r w:rsidRPr="00AD36C0">
        <w:rPr>
          <w:i/>
          <w:iCs/>
          <w:szCs w:val="20"/>
        </w:rPr>
        <w:t>October</w:t>
      </w:r>
      <w:r>
        <w:rPr>
          <w:szCs w:val="20"/>
        </w:rPr>
        <w:t xml:space="preserve"> 78, no. (1996): 92.</w:t>
      </w:r>
    </w:p>
    <w:p w14:paraId="4B26F1B6" w14:textId="77777777" w:rsidR="00B3702A" w:rsidRDefault="00B3702A" w:rsidP="00084BC8">
      <w:pPr>
        <w:pStyle w:val="EndnoteText"/>
      </w:pPr>
    </w:p>
  </w:endnote>
  <w:endnote w:id="9">
    <w:p w14:paraId="30139DD2" w14:textId="77777777" w:rsidR="00B3702A" w:rsidRDefault="00B3702A" w:rsidP="00084BC8">
      <w:pPr>
        <w:rPr>
          <w:szCs w:val="20"/>
        </w:rPr>
      </w:pPr>
      <w:r>
        <w:rPr>
          <w:rStyle w:val="EndnoteReference"/>
        </w:rPr>
        <w:endnoteRef/>
      </w:r>
      <w:r>
        <w:t xml:space="preserve"> </w:t>
      </w:r>
      <w:r w:rsidRPr="00AD36C0">
        <w:rPr>
          <w:szCs w:val="20"/>
        </w:rPr>
        <w:t xml:space="preserve">Krauss, Rosalind. ""Informe" without Conclusion." </w:t>
      </w:r>
      <w:r w:rsidRPr="00AD36C0">
        <w:rPr>
          <w:i/>
          <w:iCs/>
          <w:szCs w:val="20"/>
        </w:rPr>
        <w:t>October</w:t>
      </w:r>
      <w:r>
        <w:rPr>
          <w:szCs w:val="20"/>
        </w:rPr>
        <w:t xml:space="preserve"> 78, no. (1996): 8.</w:t>
      </w:r>
    </w:p>
    <w:p w14:paraId="6C33AC52" w14:textId="77777777" w:rsidR="00B3702A" w:rsidRDefault="00B3702A" w:rsidP="00084BC8">
      <w:pPr>
        <w:pStyle w:val="EndnoteText"/>
      </w:pPr>
    </w:p>
  </w:endnote>
  <w:endnote w:id="10">
    <w:p w14:paraId="1566BB81" w14:textId="77777777" w:rsidR="00B3702A" w:rsidRDefault="00B3702A">
      <w:pPr>
        <w:pStyle w:val="EndnoteText"/>
        <w:rPr>
          <w:rFonts w:eastAsiaTheme="minorHAnsi"/>
        </w:rPr>
      </w:pPr>
      <w:r>
        <w:rPr>
          <w:rStyle w:val="EndnoteReference"/>
        </w:rPr>
        <w:endnoteRef/>
      </w:r>
      <w:r>
        <w:t xml:space="preserve"> </w:t>
      </w:r>
      <w:r w:rsidRPr="0064418A">
        <w:rPr>
          <w:rFonts w:eastAsiaTheme="minorHAnsi"/>
        </w:rPr>
        <w:t xml:space="preserve">Baudrillard, Jean. </w:t>
      </w:r>
      <w:r w:rsidRPr="0064418A">
        <w:rPr>
          <w:rFonts w:eastAsiaTheme="minorHAnsi"/>
          <w:i/>
          <w:iCs/>
        </w:rPr>
        <w:t>Simulacra and Simulation</w:t>
      </w:r>
      <w:r w:rsidRPr="0064418A">
        <w:rPr>
          <w:rFonts w:eastAsiaTheme="minorHAnsi"/>
        </w:rPr>
        <w:t>. Uni</w:t>
      </w:r>
      <w:r>
        <w:rPr>
          <w:rFonts w:eastAsiaTheme="minorHAnsi"/>
        </w:rPr>
        <w:t>versity of Michigan Press, 1994: 2.</w:t>
      </w:r>
    </w:p>
    <w:p w14:paraId="21340521" w14:textId="77777777" w:rsidR="00B3702A" w:rsidRDefault="00B3702A">
      <w:pPr>
        <w:pStyle w:val="EndnoteText"/>
      </w:pPr>
    </w:p>
  </w:endnote>
  <w:endnote w:id="11">
    <w:p w14:paraId="63B57E7B" w14:textId="77777777" w:rsidR="00B3702A" w:rsidRPr="009E151E" w:rsidRDefault="00B3702A" w:rsidP="00084BC8">
      <w:pPr>
        <w:pStyle w:val="EndnoteText"/>
        <w:rPr>
          <w:szCs w:val="20"/>
        </w:rPr>
      </w:pPr>
      <w:r>
        <w:rPr>
          <w:rStyle w:val="EndnoteReference"/>
        </w:rPr>
        <w:endnoteRef/>
      </w:r>
      <w:r>
        <w:t xml:space="preserve"> </w:t>
      </w:r>
      <w:r w:rsidRPr="00AD36C0">
        <w:rPr>
          <w:szCs w:val="20"/>
        </w:rPr>
        <w:t>Kristeva,</w:t>
      </w:r>
      <w:r>
        <w:rPr>
          <w:szCs w:val="20"/>
        </w:rPr>
        <w:t xml:space="preserve"> </w:t>
      </w:r>
      <w:r w:rsidRPr="00AD36C0">
        <w:rPr>
          <w:szCs w:val="20"/>
        </w:rPr>
        <w:t xml:space="preserve">Julia. </w:t>
      </w:r>
      <w:r w:rsidRPr="00AD36C0">
        <w:rPr>
          <w:i/>
          <w:iCs/>
          <w:szCs w:val="20"/>
        </w:rPr>
        <w:t xml:space="preserve">Powers of Horror: An Essay on </w:t>
      </w:r>
      <w:r w:rsidRPr="00AD36C0">
        <w:rPr>
          <w:i/>
          <w:iCs/>
          <w:szCs w:val="20"/>
        </w:rPr>
        <w:t>Abjection .</w:t>
      </w:r>
      <w:r w:rsidRPr="00AD36C0">
        <w:rPr>
          <w:szCs w:val="20"/>
        </w:rPr>
        <w:t xml:space="preserve"> New York City: </w:t>
      </w:r>
      <w:r>
        <w:rPr>
          <w:szCs w:val="20"/>
        </w:rPr>
        <w:t>Columbia University Press, 1982: 20.</w:t>
      </w:r>
    </w:p>
  </w:endnote>
  <w:endnote w:id="12">
    <w:p w14:paraId="44C21711" w14:textId="77777777" w:rsidR="00B3702A" w:rsidRDefault="00B3702A" w:rsidP="00084BC8">
      <w:pPr>
        <w:pStyle w:val="EndnoteText"/>
      </w:pPr>
    </w:p>
  </w:endnote>
  <w:endnote w:id="13">
    <w:p w14:paraId="64FBAD9B" w14:textId="77777777" w:rsidR="00B3702A" w:rsidRPr="00AD36C0" w:rsidRDefault="00B3702A" w:rsidP="00084BC8">
      <w:pPr>
        <w:rPr>
          <w:szCs w:val="20"/>
        </w:rPr>
      </w:pPr>
      <w:r>
        <w:rPr>
          <w:rStyle w:val="EndnoteReference"/>
        </w:rPr>
        <w:endnoteRef/>
      </w:r>
      <w:r>
        <w:t xml:space="preserve"> </w:t>
      </w:r>
      <w:r w:rsidRPr="00AD36C0">
        <w:rPr>
          <w:szCs w:val="20"/>
        </w:rPr>
        <w:t xml:space="preserve">Krauss, Rosalind. ""Informe" without Conclusion." </w:t>
      </w:r>
      <w:r w:rsidRPr="00AD36C0">
        <w:rPr>
          <w:i/>
          <w:iCs/>
          <w:szCs w:val="20"/>
        </w:rPr>
        <w:t>October</w:t>
      </w:r>
      <w:r>
        <w:rPr>
          <w:szCs w:val="20"/>
        </w:rPr>
        <w:t xml:space="preserve"> 78, no. (1996): 11.</w:t>
      </w:r>
    </w:p>
    <w:p w14:paraId="2640099F" w14:textId="77777777" w:rsidR="00B3702A" w:rsidRDefault="00B3702A" w:rsidP="00084BC8">
      <w:pPr>
        <w:pStyle w:val="EndnoteText"/>
      </w:pPr>
    </w:p>
  </w:endnote>
  <w:endnote w:id="14">
    <w:p w14:paraId="664A48B8" w14:textId="586CEE57" w:rsidR="00B3702A" w:rsidRDefault="00B3702A" w:rsidP="00016C41">
      <w:pPr>
        <w:pStyle w:val="EndnoteText"/>
        <w:rPr>
          <w:rFonts w:eastAsiaTheme="minorHAnsi"/>
        </w:rPr>
      </w:pPr>
      <w:r>
        <w:rPr>
          <w:rStyle w:val="EndnoteReference"/>
        </w:rPr>
        <w:endnoteRef/>
      </w:r>
      <w:r>
        <w:t xml:space="preserve"> </w:t>
      </w:r>
      <w:r w:rsidRPr="0064418A">
        <w:rPr>
          <w:rFonts w:eastAsiaTheme="minorHAnsi"/>
        </w:rPr>
        <w:t xml:space="preserve">Baudrillard, Jean. </w:t>
      </w:r>
      <w:r w:rsidRPr="0064418A">
        <w:rPr>
          <w:rFonts w:eastAsiaTheme="minorHAnsi"/>
          <w:i/>
          <w:iCs/>
        </w:rPr>
        <w:t>Simulacra and Simulation</w:t>
      </w:r>
      <w:r w:rsidRPr="0064418A">
        <w:rPr>
          <w:rFonts w:eastAsiaTheme="minorHAnsi"/>
        </w:rPr>
        <w:t>. Uni</w:t>
      </w:r>
      <w:r>
        <w:rPr>
          <w:rFonts w:eastAsiaTheme="minorHAnsi"/>
        </w:rPr>
        <w:t>versity of Michigan Press, 1994: 6.</w:t>
      </w:r>
    </w:p>
    <w:p w14:paraId="44047743" w14:textId="5279B1D3" w:rsidR="00B3702A" w:rsidRDefault="00B3702A">
      <w:pPr>
        <w:pStyle w:val="EndnoteText"/>
      </w:pPr>
    </w:p>
  </w:endnote>
  <w:endnote w:id="15">
    <w:p w14:paraId="01BDEB56" w14:textId="77777777" w:rsidR="00B3702A" w:rsidRDefault="00B3702A" w:rsidP="00084BC8">
      <w:pPr>
        <w:rPr>
          <w:szCs w:val="20"/>
        </w:rPr>
      </w:pPr>
      <w:r>
        <w:rPr>
          <w:rStyle w:val="EndnoteReference"/>
        </w:rPr>
        <w:endnoteRef/>
      </w:r>
      <w:r>
        <w:t xml:space="preserve"> </w:t>
      </w:r>
      <w:r w:rsidRPr="00AD36C0">
        <w:rPr>
          <w:szCs w:val="20"/>
        </w:rPr>
        <w:t xml:space="preserve">Krauss, Rosalind. ""Informe" without Conclusion." </w:t>
      </w:r>
      <w:r w:rsidRPr="00AD36C0">
        <w:rPr>
          <w:i/>
          <w:iCs/>
          <w:szCs w:val="20"/>
        </w:rPr>
        <w:t>October</w:t>
      </w:r>
      <w:r>
        <w:rPr>
          <w:szCs w:val="20"/>
        </w:rPr>
        <w:t xml:space="preserve"> 78, no. (1996): 5.</w:t>
      </w:r>
    </w:p>
    <w:p w14:paraId="6DF9FC29" w14:textId="77777777" w:rsidR="00B3702A" w:rsidRPr="009E151E" w:rsidRDefault="00B3702A" w:rsidP="00084BC8">
      <w:pPr>
        <w:rPr>
          <w:szCs w:val="20"/>
        </w:rPr>
      </w:pPr>
    </w:p>
  </w:endnote>
  <w:endnote w:id="16">
    <w:p w14:paraId="2A4B9A66" w14:textId="77777777" w:rsidR="00B3702A" w:rsidRDefault="00B3702A" w:rsidP="00084BC8">
      <w:pPr>
        <w:pStyle w:val="EndnoteText"/>
        <w:rPr>
          <w:szCs w:val="20"/>
        </w:rPr>
      </w:pPr>
      <w:r>
        <w:rPr>
          <w:rStyle w:val="EndnoteReference"/>
        </w:rPr>
        <w:endnoteRef/>
      </w:r>
      <w:r>
        <w:t xml:space="preserve"> </w:t>
      </w:r>
      <w:r w:rsidRPr="00AD36C0">
        <w:rPr>
          <w:szCs w:val="20"/>
        </w:rPr>
        <w:t>Kristeva,</w:t>
      </w:r>
      <w:r>
        <w:rPr>
          <w:szCs w:val="20"/>
        </w:rPr>
        <w:t xml:space="preserve"> </w:t>
      </w:r>
      <w:r w:rsidRPr="00AD36C0">
        <w:rPr>
          <w:szCs w:val="20"/>
        </w:rPr>
        <w:t xml:space="preserve">Julia. </w:t>
      </w:r>
      <w:r w:rsidRPr="00AD36C0">
        <w:rPr>
          <w:i/>
          <w:iCs/>
          <w:szCs w:val="20"/>
        </w:rPr>
        <w:t xml:space="preserve">Powers of Horror: An Essay on </w:t>
      </w:r>
      <w:r w:rsidRPr="00AD36C0">
        <w:rPr>
          <w:i/>
          <w:iCs/>
          <w:szCs w:val="20"/>
        </w:rPr>
        <w:t>Abjection .</w:t>
      </w:r>
      <w:r w:rsidRPr="00AD36C0">
        <w:rPr>
          <w:szCs w:val="20"/>
        </w:rPr>
        <w:t xml:space="preserve"> New York City: </w:t>
      </w:r>
      <w:r>
        <w:rPr>
          <w:szCs w:val="20"/>
        </w:rPr>
        <w:t>Columbia University Press, 1982: 4.</w:t>
      </w:r>
    </w:p>
    <w:p w14:paraId="316EFC05" w14:textId="77777777" w:rsidR="00B3702A" w:rsidRDefault="00B3702A" w:rsidP="00084BC8">
      <w:pPr>
        <w:pStyle w:val="EndnoteText"/>
      </w:pPr>
    </w:p>
  </w:endnote>
  <w:endnote w:id="17">
    <w:p w14:paraId="09C711CE" w14:textId="77777777" w:rsidR="00B3702A" w:rsidRPr="00650136" w:rsidRDefault="00B3702A" w:rsidP="00084BC8">
      <w:pPr>
        <w:pStyle w:val="EndnoteText"/>
        <w:rPr>
          <w:rFonts w:ascii="Times New Roman" w:hAnsi="Times New Roman"/>
          <w:color w:val="000000"/>
          <w:szCs w:val="20"/>
        </w:rPr>
      </w:pPr>
      <w:r>
        <w:rPr>
          <w:rStyle w:val="EndnoteReference"/>
        </w:rPr>
        <w:endnoteRef/>
      </w:r>
      <w:r>
        <w:t xml:space="preserve"> </w:t>
      </w:r>
      <w:r w:rsidRPr="00650136">
        <w:rPr>
          <w:rFonts w:ascii="Times New Roman" w:hAnsi="Times New Roman"/>
          <w:color w:val="000000"/>
          <w:szCs w:val="20"/>
        </w:rPr>
        <w:t>Krauss, Rosalind. “The Politics of the Signifier II: A Conversation on the ‘Informe’ and the Abject.” October 67 (1994): 5.</w:t>
      </w:r>
    </w:p>
    <w:p w14:paraId="3502B1FA" w14:textId="77777777" w:rsidR="00B3702A" w:rsidRDefault="00B3702A" w:rsidP="00084BC8">
      <w:pPr>
        <w:pStyle w:val="EndnoteText"/>
      </w:pPr>
    </w:p>
  </w:endnote>
  <w:endnote w:id="18">
    <w:p w14:paraId="437288C1" w14:textId="77777777" w:rsidR="00B3702A" w:rsidRPr="00650136" w:rsidRDefault="00B3702A" w:rsidP="00084BC8">
      <w:pPr>
        <w:pStyle w:val="EndnoteText"/>
        <w:rPr>
          <w:rFonts w:ascii="Times New Roman" w:hAnsi="Times New Roman"/>
          <w:color w:val="000000"/>
          <w:szCs w:val="20"/>
        </w:rPr>
      </w:pPr>
      <w:r>
        <w:rPr>
          <w:rStyle w:val="EndnoteReference"/>
        </w:rPr>
        <w:endnoteRef/>
      </w:r>
      <w:r>
        <w:t xml:space="preserve"> </w:t>
      </w:r>
      <w:r w:rsidRPr="00650136">
        <w:rPr>
          <w:rFonts w:ascii="Times New Roman" w:hAnsi="Times New Roman"/>
          <w:color w:val="000000"/>
          <w:szCs w:val="20"/>
        </w:rPr>
        <w:t>Krauss, Rosalind. “The Politics of the Signifier II: A Conversation on the ‘Informe’ and the Abject.” October 67 (1994): 20.</w:t>
      </w:r>
    </w:p>
    <w:p w14:paraId="1BF53227" w14:textId="77777777" w:rsidR="00B3702A" w:rsidRPr="00650136" w:rsidRDefault="00B3702A" w:rsidP="00084BC8">
      <w:pPr>
        <w:pStyle w:val="EndnoteText"/>
        <w:rPr>
          <w:rFonts w:ascii="Times New Roman" w:hAnsi="Times New Roman"/>
          <w:color w:val="000000"/>
          <w:szCs w:val="20"/>
        </w:rPr>
      </w:pPr>
    </w:p>
  </w:endnote>
  <w:endnote w:id="19">
    <w:p w14:paraId="2891B412" w14:textId="77777777" w:rsidR="00B3702A" w:rsidRDefault="00B3702A" w:rsidP="00084BC8">
      <w:pPr>
        <w:pStyle w:val="EndnoteText"/>
      </w:pPr>
      <w:r>
        <w:rPr>
          <w:rStyle w:val="EndnoteReference"/>
        </w:rPr>
        <w:endnoteRef/>
      </w:r>
      <w:r>
        <w:t xml:space="preserve"> </w:t>
      </w:r>
      <w:r w:rsidRPr="00650136">
        <w:rPr>
          <w:rFonts w:ascii="Times New Roman" w:hAnsi="Times New Roman"/>
          <w:color w:val="000000"/>
          <w:szCs w:val="20"/>
        </w:rPr>
        <w:t xml:space="preserve">Krauss, Rosalind. “The Politics of the Signifier II: A Conversation on the ‘Informe’ and the Abject.” October 67 (1994): 21.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Bold">
    <w:altName w:val="Times New Roman"/>
    <w:panose1 w:val="00000000000000000000"/>
    <w:charset w:val="4D"/>
    <w:family w:val="roman"/>
    <w:notTrueType/>
    <w:pitch w:val="default"/>
    <w:sig w:usb0="00000003" w:usb1="00000000" w:usb2="00000000" w:usb3="00000000" w:csb0="00000001" w:csb1="00000000"/>
  </w:font>
  <w:font w:name="HGP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852306"/>
      <w:docPartObj>
        <w:docPartGallery w:val="Page Numbers (Bottom of Page)"/>
        <w:docPartUnique/>
      </w:docPartObj>
    </w:sdtPr>
    <w:sdtEndPr>
      <w:rPr>
        <w:color w:val="808080" w:themeColor="background1" w:themeShade="80"/>
        <w:spacing w:val="60"/>
      </w:rPr>
    </w:sdtEndPr>
    <w:sdtContent>
      <w:p w14:paraId="6EC221BD" w14:textId="77777777" w:rsidR="00B3702A" w:rsidRDefault="00B3702A">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0895">
          <w:rPr>
            <w:noProof/>
          </w:rPr>
          <w:t>5</w:t>
        </w:r>
        <w:r>
          <w:rPr>
            <w:noProof/>
          </w:rPr>
          <w:fldChar w:fldCharType="end"/>
        </w:r>
        <w:r>
          <w:t xml:space="preserve"> | </w:t>
        </w:r>
        <w:r>
          <w:rPr>
            <w:color w:val="808080" w:themeColor="background1" w:themeShade="80"/>
            <w:spacing w:val="60"/>
          </w:rPr>
          <w:t>Page</w:t>
        </w:r>
      </w:p>
    </w:sdtContent>
  </w:sdt>
  <w:p w14:paraId="289543A7" w14:textId="77777777" w:rsidR="00B3702A" w:rsidRDefault="00B37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03B94" w14:textId="77777777" w:rsidR="00B3702A" w:rsidRDefault="00B3702A" w:rsidP="00084BC8">
      <w:r>
        <w:separator/>
      </w:r>
    </w:p>
  </w:footnote>
  <w:footnote w:type="continuationSeparator" w:id="0">
    <w:p w14:paraId="1EB47828" w14:textId="77777777" w:rsidR="00B3702A" w:rsidRDefault="00B3702A" w:rsidP="00084B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C8"/>
    <w:rsid w:val="00003BC6"/>
    <w:rsid w:val="00016C41"/>
    <w:rsid w:val="00023442"/>
    <w:rsid w:val="0002786E"/>
    <w:rsid w:val="00034CB5"/>
    <w:rsid w:val="000820AC"/>
    <w:rsid w:val="00084BC8"/>
    <w:rsid w:val="00094052"/>
    <w:rsid w:val="000A31C3"/>
    <w:rsid w:val="000B3E05"/>
    <w:rsid w:val="00113B43"/>
    <w:rsid w:val="00124718"/>
    <w:rsid w:val="001459B5"/>
    <w:rsid w:val="0015060B"/>
    <w:rsid w:val="001619BD"/>
    <w:rsid w:val="001A60BB"/>
    <w:rsid w:val="001B185D"/>
    <w:rsid w:val="001B1C99"/>
    <w:rsid w:val="001D77EB"/>
    <w:rsid w:val="001D7AE6"/>
    <w:rsid w:val="001F5200"/>
    <w:rsid w:val="00213706"/>
    <w:rsid w:val="002259BB"/>
    <w:rsid w:val="00235A7B"/>
    <w:rsid w:val="00255792"/>
    <w:rsid w:val="00283D5A"/>
    <w:rsid w:val="002B699D"/>
    <w:rsid w:val="002C4350"/>
    <w:rsid w:val="002D67D7"/>
    <w:rsid w:val="002F7A80"/>
    <w:rsid w:val="00316E22"/>
    <w:rsid w:val="0032381D"/>
    <w:rsid w:val="00323A1B"/>
    <w:rsid w:val="00352D49"/>
    <w:rsid w:val="003776FA"/>
    <w:rsid w:val="003B582B"/>
    <w:rsid w:val="003C1F28"/>
    <w:rsid w:val="00406DCB"/>
    <w:rsid w:val="00411C5C"/>
    <w:rsid w:val="004123C0"/>
    <w:rsid w:val="004125CE"/>
    <w:rsid w:val="00452BFA"/>
    <w:rsid w:val="004557BA"/>
    <w:rsid w:val="004651DE"/>
    <w:rsid w:val="00466979"/>
    <w:rsid w:val="00476A43"/>
    <w:rsid w:val="00487A03"/>
    <w:rsid w:val="004B609E"/>
    <w:rsid w:val="004C5291"/>
    <w:rsid w:val="004C5DEA"/>
    <w:rsid w:val="004F3D9F"/>
    <w:rsid w:val="00511AF2"/>
    <w:rsid w:val="005333AB"/>
    <w:rsid w:val="005507A9"/>
    <w:rsid w:val="00587DB1"/>
    <w:rsid w:val="005A0DA2"/>
    <w:rsid w:val="005D2E84"/>
    <w:rsid w:val="005E10C5"/>
    <w:rsid w:val="005E1B52"/>
    <w:rsid w:val="005E5AB3"/>
    <w:rsid w:val="00634562"/>
    <w:rsid w:val="0064418A"/>
    <w:rsid w:val="00646E6C"/>
    <w:rsid w:val="0068294B"/>
    <w:rsid w:val="00693ABF"/>
    <w:rsid w:val="006A67D8"/>
    <w:rsid w:val="006B559F"/>
    <w:rsid w:val="006B6330"/>
    <w:rsid w:val="006C74BB"/>
    <w:rsid w:val="006D54C9"/>
    <w:rsid w:val="006F1387"/>
    <w:rsid w:val="00743529"/>
    <w:rsid w:val="007446D2"/>
    <w:rsid w:val="00763AC3"/>
    <w:rsid w:val="0077510D"/>
    <w:rsid w:val="007A0C54"/>
    <w:rsid w:val="007A53C7"/>
    <w:rsid w:val="007B6CCE"/>
    <w:rsid w:val="007D7940"/>
    <w:rsid w:val="007E1A7B"/>
    <w:rsid w:val="007E393F"/>
    <w:rsid w:val="008163D9"/>
    <w:rsid w:val="00841B84"/>
    <w:rsid w:val="008527D6"/>
    <w:rsid w:val="0086190C"/>
    <w:rsid w:val="00862C92"/>
    <w:rsid w:val="00865633"/>
    <w:rsid w:val="00865B36"/>
    <w:rsid w:val="0086663A"/>
    <w:rsid w:val="00873285"/>
    <w:rsid w:val="008749FC"/>
    <w:rsid w:val="00897F76"/>
    <w:rsid w:val="008B776F"/>
    <w:rsid w:val="008D230F"/>
    <w:rsid w:val="008D66BC"/>
    <w:rsid w:val="008F40F5"/>
    <w:rsid w:val="009057A1"/>
    <w:rsid w:val="00911D38"/>
    <w:rsid w:val="0091235D"/>
    <w:rsid w:val="00912603"/>
    <w:rsid w:val="0093755B"/>
    <w:rsid w:val="00942AD7"/>
    <w:rsid w:val="009A7C86"/>
    <w:rsid w:val="009E054A"/>
    <w:rsid w:val="009E1DE0"/>
    <w:rsid w:val="00A20678"/>
    <w:rsid w:val="00A25BDD"/>
    <w:rsid w:val="00A4668D"/>
    <w:rsid w:val="00A8352C"/>
    <w:rsid w:val="00AA6B67"/>
    <w:rsid w:val="00AB657A"/>
    <w:rsid w:val="00AE009C"/>
    <w:rsid w:val="00AE3DB1"/>
    <w:rsid w:val="00AF35BB"/>
    <w:rsid w:val="00B1295A"/>
    <w:rsid w:val="00B1486A"/>
    <w:rsid w:val="00B23ED6"/>
    <w:rsid w:val="00B2732C"/>
    <w:rsid w:val="00B3702A"/>
    <w:rsid w:val="00B50641"/>
    <w:rsid w:val="00B774CA"/>
    <w:rsid w:val="00B9368E"/>
    <w:rsid w:val="00B97D30"/>
    <w:rsid w:val="00BB06E7"/>
    <w:rsid w:val="00C064D6"/>
    <w:rsid w:val="00C13B7B"/>
    <w:rsid w:val="00C46706"/>
    <w:rsid w:val="00C84B9B"/>
    <w:rsid w:val="00C95354"/>
    <w:rsid w:val="00CA3AB0"/>
    <w:rsid w:val="00CB533E"/>
    <w:rsid w:val="00CE2DD3"/>
    <w:rsid w:val="00CF3FA2"/>
    <w:rsid w:val="00D02251"/>
    <w:rsid w:val="00D062AA"/>
    <w:rsid w:val="00D06942"/>
    <w:rsid w:val="00D228C8"/>
    <w:rsid w:val="00D22D86"/>
    <w:rsid w:val="00D33266"/>
    <w:rsid w:val="00D43FD9"/>
    <w:rsid w:val="00E033B5"/>
    <w:rsid w:val="00E149C8"/>
    <w:rsid w:val="00E42C7C"/>
    <w:rsid w:val="00E46B09"/>
    <w:rsid w:val="00E6352A"/>
    <w:rsid w:val="00E673A4"/>
    <w:rsid w:val="00E746A9"/>
    <w:rsid w:val="00EA05D0"/>
    <w:rsid w:val="00EB48DF"/>
    <w:rsid w:val="00EC0995"/>
    <w:rsid w:val="00EC7827"/>
    <w:rsid w:val="00F26042"/>
    <w:rsid w:val="00F2680D"/>
    <w:rsid w:val="00F603CF"/>
    <w:rsid w:val="00F60734"/>
    <w:rsid w:val="00F60886"/>
    <w:rsid w:val="00F60895"/>
    <w:rsid w:val="00F756E5"/>
    <w:rsid w:val="00F8630D"/>
    <w:rsid w:val="00FC54DF"/>
    <w:rsid w:val="00FE2EB2"/>
    <w:rsid w:val="00FF3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573EB5"/>
  <w15:docId w15:val="{BB637547-0D63-4D64-89BE-22908D1C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BC8"/>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84BC8"/>
  </w:style>
  <w:style w:type="character" w:customStyle="1" w:styleId="EndnoteTextChar">
    <w:name w:val="Endnote Text Char"/>
    <w:basedOn w:val="DefaultParagraphFont"/>
    <w:link w:val="EndnoteText"/>
    <w:uiPriority w:val="99"/>
    <w:rsid w:val="00084BC8"/>
    <w:rPr>
      <w:rFonts w:ascii="Cambria" w:eastAsia="Cambria" w:hAnsi="Cambria" w:cs="Times New Roman"/>
      <w:sz w:val="24"/>
      <w:szCs w:val="24"/>
    </w:rPr>
  </w:style>
  <w:style w:type="character" w:styleId="EndnoteReference">
    <w:name w:val="endnote reference"/>
    <w:uiPriority w:val="99"/>
    <w:unhideWhenUsed/>
    <w:rsid w:val="00084BC8"/>
    <w:rPr>
      <w:vertAlign w:val="superscript"/>
    </w:rPr>
  </w:style>
  <w:style w:type="paragraph" w:styleId="BalloonText">
    <w:name w:val="Balloon Text"/>
    <w:basedOn w:val="Normal"/>
    <w:link w:val="BalloonTextChar"/>
    <w:uiPriority w:val="99"/>
    <w:semiHidden/>
    <w:unhideWhenUsed/>
    <w:rsid w:val="00084BC8"/>
    <w:rPr>
      <w:rFonts w:ascii="Tahoma" w:hAnsi="Tahoma" w:cs="Tahoma"/>
      <w:sz w:val="16"/>
      <w:szCs w:val="16"/>
    </w:rPr>
  </w:style>
  <w:style w:type="character" w:customStyle="1" w:styleId="BalloonTextChar">
    <w:name w:val="Balloon Text Char"/>
    <w:basedOn w:val="DefaultParagraphFont"/>
    <w:link w:val="BalloonText"/>
    <w:uiPriority w:val="99"/>
    <w:semiHidden/>
    <w:rsid w:val="00084BC8"/>
    <w:rPr>
      <w:rFonts w:ascii="Tahoma" w:eastAsia="Cambria" w:hAnsi="Tahoma" w:cs="Tahoma"/>
      <w:sz w:val="16"/>
      <w:szCs w:val="16"/>
    </w:rPr>
  </w:style>
  <w:style w:type="paragraph" w:styleId="Header">
    <w:name w:val="header"/>
    <w:basedOn w:val="Normal"/>
    <w:link w:val="HeaderChar"/>
    <w:uiPriority w:val="99"/>
    <w:unhideWhenUsed/>
    <w:rsid w:val="00897F76"/>
    <w:pPr>
      <w:tabs>
        <w:tab w:val="center" w:pos="4680"/>
        <w:tab w:val="right" w:pos="9360"/>
      </w:tabs>
    </w:pPr>
  </w:style>
  <w:style w:type="character" w:customStyle="1" w:styleId="HeaderChar">
    <w:name w:val="Header Char"/>
    <w:basedOn w:val="DefaultParagraphFont"/>
    <w:link w:val="Header"/>
    <w:uiPriority w:val="99"/>
    <w:rsid w:val="00897F76"/>
    <w:rPr>
      <w:rFonts w:ascii="Cambria" w:eastAsia="Cambria" w:hAnsi="Cambria" w:cs="Times New Roman"/>
      <w:sz w:val="24"/>
      <w:szCs w:val="24"/>
    </w:rPr>
  </w:style>
  <w:style w:type="paragraph" w:styleId="Footer">
    <w:name w:val="footer"/>
    <w:basedOn w:val="Normal"/>
    <w:link w:val="FooterChar"/>
    <w:uiPriority w:val="99"/>
    <w:unhideWhenUsed/>
    <w:rsid w:val="00897F76"/>
    <w:pPr>
      <w:tabs>
        <w:tab w:val="center" w:pos="4680"/>
        <w:tab w:val="right" w:pos="9360"/>
      </w:tabs>
    </w:pPr>
  </w:style>
  <w:style w:type="character" w:customStyle="1" w:styleId="FooterChar">
    <w:name w:val="Footer Char"/>
    <w:basedOn w:val="DefaultParagraphFont"/>
    <w:link w:val="Footer"/>
    <w:uiPriority w:val="99"/>
    <w:rsid w:val="00897F76"/>
    <w:rPr>
      <w:rFonts w:ascii="Cambria" w:eastAsia="Cambria" w:hAnsi="Cambria" w:cs="Times New Roman"/>
      <w:sz w:val="24"/>
      <w:szCs w:val="24"/>
    </w:rPr>
  </w:style>
  <w:style w:type="table" w:styleId="TableGrid">
    <w:name w:val="Table Grid"/>
    <w:basedOn w:val="TableNormal"/>
    <w:rsid w:val="000820AC"/>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qFormat/>
    <w:rsid w:val="000820AC"/>
    <w:rPr>
      <w:rFonts w:asciiTheme="minorHAnsi" w:eastAsiaTheme="minorHAnsi" w:hAnsiTheme="minorHAnsi"/>
      <w:sz w:val="23"/>
      <w:szCs w:val="20"/>
      <w:lang w:eastAsia="ja-JP"/>
    </w:rPr>
  </w:style>
  <w:style w:type="character" w:customStyle="1" w:styleId="apple-style-span">
    <w:name w:val="apple-style-span"/>
    <w:basedOn w:val="DefaultParagraphFont"/>
    <w:rsid w:val="007A0C54"/>
  </w:style>
  <w:style w:type="character" w:customStyle="1" w:styleId="apple-converted-space">
    <w:name w:val="apple-converted-space"/>
    <w:basedOn w:val="DefaultParagraphFont"/>
    <w:rsid w:val="007A0C54"/>
  </w:style>
  <w:style w:type="paragraph" w:styleId="FootnoteText">
    <w:name w:val="footnote text"/>
    <w:basedOn w:val="Normal"/>
    <w:link w:val="FootnoteTextChar"/>
    <w:uiPriority w:val="99"/>
    <w:unhideWhenUsed/>
    <w:rsid w:val="0077510D"/>
  </w:style>
  <w:style w:type="character" w:customStyle="1" w:styleId="FootnoteTextChar">
    <w:name w:val="Footnote Text Char"/>
    <w:basedOn w:val="DefaultParagraphFont"/>
    <w:link w:val="FootnoteText"/>
    <w:uiPriority w:val="99"/>
    <w:rsid w:val="0077510D"/>
    <w:rPr>
      <w:rFonts w:ascii="Cambria" w:eastAsia="Cambria" w:hAnsi="Cambria" w:cs="Times New Roman"/>
      <w:sz w:val="24"/>
      <w:szCs w:val="24"/>
    </w:rPr>
  </w:style>
  <w:style w:type="character" w:styleId="FootnoteReference">
    <w:name w:val="footnote reference"/>
    <w:basedOn w:val="DefaultParagraphFont"/>
    <w:uiPriority w:val="99"/>
    <w:unhideWhenUsed/>
    <w:rsid w:val="00775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Waveform">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D5260-7778-46FD-A826-0FA7760F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5807</Words>
  <Characters>33103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Abjection &amp; L’informe in contemporary art</vt:lpstr>
    </vt:vector>
  </TitlesOfParts>
  <Company/>
  <LinksUpToDate>false</LinksUpToDate>
  <CharactersWithSpaces>38833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 my god, did you see that?” or: Abjection, L’informe &amp; simulacra in contemporary art</dc:title>
  <dc:subject>Katherine Huddle-Parker</dc:subject>
  <dc:creator>Katherine</dc:creator>
  <cp:lastModifiedBy>Mark Wenzel</cp:lastModifiedBy>
  <cp:revision>2</cp:revision>
  <dcterms:created xsi:type="dcterms:W3CDTF">2020-12-29T19:37:00Z</dcterms:created>
  <dcterms:modified xsi:type="dcterms:W3CDTF">2020-12-29T19:37:00Z</dcterms:modified>
</cp:coreProperties>
</file>