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B9A8" w14:textId="77777777" w:rsidR="007B28C1" w:rsidRPr="00F6640F" w:rsidRDefault="00364572" w:rsidP="00FF1853">
      <w:pPr>
        <w:pStyle w:val="Heading1"/>
        <w:pBdr>
          <w:bottom w:val="single" w:sz="6" w:space="1" w:color="auto"/>
        </w:pBdr>
        <w:jc w:val="center"/>
        <w:rPr>
          <w:u w:val="single"/>
        </w:rPr>
      </w:pPr>
      <w:r w:rsidRPr="00F6640F">
        <w:rPr>
          <w:u w:val="single"/>
        </w:rPr>
        <w:t>Guide #2</w:t>
      </w:r>
      <w:r w:rsidR="00FF1853" w:rsidRPr="00F6640F">
        <w:rPr>
          <w:u w:val="single"/>
        </w:rPr>
        <w:t xml:space="preserve"> - Phi 1120</w:t>
      </w:r>
    </w:p>
    <w:p w14:paraId="3C0E12CF" w14:textId="77777777" w:rsidR="001B2458" w:rsidRDefault="001B2458" w:rsidP="00D07EDA">
      <w:pPr>
        <w:pBdr>
          <w:bottom w:val="single" w:sz="6" w:space="1" w:color="auto"/>
        </w:pBdr>
        <w:rPr>
          <w:b/>
        </w:rPr>
      </w:pPr>
    </w:p>
    <w:p w14:paraId="02F4728F" w14:textId="77777777" w:rsidR="00F6640F" w:rsidRDefault="007B28C1" w:rsidP="00F6640F">
      <w:pPr>
        <w:pBdr>
          <w:bottom w:val="single" w:sz="6" w:space="1" w:color="auto"/>
        </w:pBdr>
        <w:rPr>
          <w:b/>
        </w:rPr>
      </w:pPr>
      <w:r>
        <w:rPr>
          <w:b/>
        </w:rPr>
        <w:t>Movie</w:t>
      </w:r>
      <w:r w:rsidR="00E01741">
        <w:rPr>
          <w:b/>
        </w:rPr>
        <w:t>s</w:t>
      </w:r>
      <w:r>
        <w:rPr>
          <w:b/>
        </w:rPr>
        <w:t xml:space="preserve">: There will </w:t>
      </w:r>
      <w:r w:rsidR="00B07734">
        <w:rPr>
          <w:b/>
        </w:rPr>
        <w:t>b</w:t>
      </w:r>
      <w:r w:rsidR="00F6640F">
        <w:rPr>
          <w:b/>
        </w:rPr>
        <w:t xml:space="preserve">e a few questions over the </w:t>
      </w:r>
      <w:r>
        <w:rPr>
          <w:b/>
        </w:rPr>
        <w:t>movie</w:t>
      </w:r>
      <w:r w:rsidR="00E01741">
        <w:rPr>
          <w:b/>
        </w:rPr>
        <w:t>s as they related</w:t>
      </w:r>
      <w:r>
        <w:rPr>
          <w:b/>
        </w:rPr>
        <w:t xml:space="preserve"> to the concepts we’ve discussed in</w:t>
      </w:r>
      <w:r w:rsidR="00E01741">
        <w:rPr>
          <w:b/>
        </w:rPr>
        <w:t xml:space="preserve"> class and/or as to their general content</w:t>
      </w:r>
    </w:p>
    <w:p w14:paraId="76DB85E1" w14:textId="77777777" w:rsidR="00F6640F" w:rsidRDefault="00F6640F" w:rsidP="00F6640F">
      <w:pPr>
        <w:pBdr>
          <w:bottom w:val="single" w:sz="6" w:space="1" w:color="auto"/>
        </w:pBdr>
        <w:rPr>
          <w:b/>
        </w:rPr>
      </w:pPr>
    </w:p>
    <w:p w14:paraId="5EABEFD7" w14:textId="77777777" w:rsidR="00F6640F" w:rsidRDefault="00F6640F" w:rsidP="00D07EDA">
      <w:pPr>
        <w:tabs>
          <w:tab w:val="left" w:pos="0"/>
          <w:tab w:val="left" w:pos="144"/>
          <w:tab w:val="left" w:pos="288"/>
        </w:tabs>
        <w:ind w:left="360"/>
        <w:rPr>
          <w:b/>
        </w:rPr>
      </w:pPr>
    </w:p>
    <w:p w14:paraId="051CF9A1" w14:textId="77777777" w:rsidR="00E9482A" w:rsidRDefault="00E9482A" w:rsidP="00E9482A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</w:p>
    <w:p w14:paraId="17272DFF" w14:textId="77777777" w:rsidR="0031733E" w:rsidRDefault="0031733E" w:rsidP="0031733E">
      <w:pPr>
        <w:tabs>
          <w:tab w:val="left" w:pos="0"/>
          <w:tab w:val="left" w:pos="144"/>
          <w:tab w:val="left" w:pos="288"/>
        </w:tabs>
        <w:ind w:left="360"/>
        <w:rPr>
          <w:sz w:val="22"/>
        </w:rPr>
      </w:pPr>
    </w:p>
    <w:p w14:paraId="551C4343" w14:textId="77777777" w:rsidR="0031733E" w:rsidRPr="0031733E" w:rsidRDefault="0031733E" w:rsidP="0031733E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  <w:r>
        <w:rPr>
          <w:b/>
          <w:sz w:val="22"/>
        </w:rPr>
        <w:t>Levin</w:t>
      </w:r>
    </w:p>
    <w:p w14:paraId="384D40F3" w14:textId="77777777" w:rsidR="0031733E" w:rsidRDefault="0031733E" w:rsidP="0031733E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Backward and forward looking justification</w:t>
      </w:r>
    </w:p>
    <w:p w14:paraId="06C17B6E" w14:textId="77777777" w:rsidR="0031733E" w:rsidRDefault="0031733E" w:rsidP="0031733E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Strong and weak affirmative action</w:t>
      </w:r>
    </w:p>
    <w:p w14:paraId="47A8D392" w14:textId="77777777" w:rsidR="00E9482A" w:rsidRPr="00D07EDA" w:rsidRDefault="00E9482A" w:rsidP="00E9482A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 w:rsidRPr="00D07EDA">
        <w:rPr>
          <w:sz w:val="22"/>
        </w:rPr>
        <w:t>What are Levin’s 3 reasons for allowing the free market to better compensate men over women?</w:t>
      </w:r>
    </w:p>
    <w:p w14:paraId="32C9731D" w14:textId="77777777" w:rsidR="00E9482A" w:rsidRPr="00D07EDA" w:rsidRDefault="00E9482A" w:rsidP="00E9482A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 w:rsidRPr="00D07EDA">
        <w:rPr>
          <w:sz w:val="22"/>
        </w:rPr>
        <w:t>What problem does Levin have with the role model argument?</w:t>
      </w:r>
    </w:p>
    <w:p w14:paraId="7551E8AA" w14:textId="77777777" w:rsidR="00E9482A" w:rsidRPr="00D07EDA" w:rsidRDefault="00E9482A" w:rsidP="00E9482A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 w:rsidRPr="00D07EDA">
        <w:rPr>
          <w:sz w:val="22"/>
        </w:rPr>
        <w:t>What are the 5 requirements for legal compensation and explain (according to Levin) how women as a class fail each of these requirements.</w:t>
      </w:r>
    </w:p>
    <w:p w14:paraId="6257A662" w14:textId="77777777" w:rsidR="00E9482A" w:rsidRDefault="00E9482A" w:rsidP="00E9482A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</w:p>
    <w:p w14:paraId="5796FBB4" w14:textId="77777777" w:rsidR="00E9482A" w:rsidRPr="00E9482A" w:rsidRDefault="00E9482A" w:rsidP="00E9482A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  <w:r w:rsidRPr="00E9482A">
        <w:rPr>
          <w:b/>
          <w:sz w:val="22"/>
        </w:rPr>
        <w:t>Hettinger</w:t>
      </w:r>
    </w:p>
    <w:p w14:paraId="56431D21" w14:textId="77777777" w:rsidR="00E9482A" w:rsidRPr="00AF187A" w:rsidRDefault="00E9482A" w:rsidP="00E9482A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 w:rsidRPr="00D07EDA">
        <w:rPr>
          <w:sz w:val="22"/>
        </w:rPr>
        <w:t>Know his 7 responses for affirmative action (his responses to opponents of affirmative action)</w:t>
      </w:r>
    </w:p>
    <w:p w14:paraId="67C154AD" w14:textId="77777777" w:rsidR="00E9482A" w:rsidRDefault="00E9482A" w:rsidP="00CE0E2E">
      <w:pPr>
        <w:ind w:firstLine="360"/>
        <w:rPr>
          <w:b/>
          <w:sz w:val="22"/>
        </w:rPr>
      </w:pPr>
    </w:p>
    <w:p w14:paraId="7EDA5AF1" w14:textId="77777777" w:rsidR="00CE0E2E" w:rsidRDefault="00CE0E2E" w:rsidP="00CE0E2E">
      <w:pPr>
        <w:ind w:firstLine="360"/>
        <w:rPr>
          <w:sz w:val="22"/>
          <w:u w:val="single"/>
        </w:rPr>
      </w:pPr>
      <w:r w:rsidRPr="00CE0E2E">
        <w:rPr>
          <w:b/>
          <w:sz w:val="22"/>
        </w:rPr>
        <w:t>Thomasma</w:t>
      </w:r>
    </w:p>
    <w:p w14:paraId="19DFD78C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three reasons for telling the trut</w:t>
      </w:r>
      <w:bookmarkStart w:id="0" w:name="_GoBack"/>
      <w:bookmarkEnd w:id="0"/>
      <w:r>
        <w:rPr>
          <w:sz w:val="22"/>
        </w:rPr>
        <w:t>h?</w:t>
      </w:r>
    </w:p>
    <w:p w14:paraId="3B5CE369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What are </w:t>
      </w:r>
      <w:proofErr w:type="spellStart"/>
      <w:r>
        <w:rPr>
          <w:sz w:val="22"/>
        </w:rPr>
        <w:t>Thomasma’s</w:t>
      </w:r>
      <w:proofErr w:type="spellEnd"/>
      <w:r>
        <w:rPr>
          <w:sz w:val="22"/>
        </w:rPr>
        <w:t xml:space="preserve"> 4 assumptions?</w:t>
      </w:r>
    </w:p>
    <w:p w14:paraId="758D0CE8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2 goals of the healthcare giver?</w:t>
      </w:r>
    </w:p>
    <w:p w14:paraId="3F351159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five categorical case-study categories, and how does Thomasma apply his principles to them?</w:t>
      </w:r>
    </w:p>
    <w:p w14:paraId="71E760EA" w14:textId="77777777" w:rsidR="00F6640F" w:rsidRDefault="00F6640F" w:rsidP="00CE0E2E">
      <w:pPr>
        <w:ind w:firstLine="360"/>
        <w:rPr>
          <w:b/>
          <w:sz w:val="22"/>
        </w:rPr>
      </w:pPr>
    </w:p>
    <w:p w14:paraId="547DEC30" w14:textId="77777777" w:rsidR="00CE0E2E" w:rsidRDefault="001B2458" w:rsidP="00CE0E2E">
      <w:pPr>
        <w:ind w:firstLine="360"/>
        <w:rPr>
          <w:sz w:val="22"/>
        </w:rPr>
      </w:pPr>
      <w:r>
        <w:rPr>
          <w:b/>
          <w:sz w:val="22"/>
        </w:rPr>
        <w:t>F</w:t>
      </w:r>
      <w:r w:rsidR="00CE0E2E" w:rsidRPr="00CE0E2E">
        <w:rPr>
          <w:b/>
          <w:sz w:val="22"/>
        </w:rPr>
        <w:t>reedman</w:t>
      </w:r>
    </w:p>
    <w:p w14:paraId="7DDADEF3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three hard questions and how does Freedman answer them?</w:t>
      </w:r>
    </w:p>
    <w:p w14:paraId="50A81799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Explain his reasons for answering yes.</w:t>
      </w:r>
    </w:p>
    <w:p w14:paraId="5B9E2438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4 alternative resolutions and what is Freedman’s response to these?</w:t>
      </w:r>
    </w:p>
    <w:p w14:paraId="5CE057CD" w14:textId="77777777" w:rsidR="00F6640F" w:rsidRDefault="00F6640F" w:rsidP="00CE0E2E">
      <w:pPr>
        <w:ind w:firstLine="360"/>
        <w:rPr>
          <w:b/>
          <w:sz w:val="22"/>
        </w:rPr>
      </w:pPr>
    </w:p>
    <w:p w14:paraId="25953D0C" w14:textId="77777777" w:rsidR="00CE0E2E" w:rsidRPr="00CE0E2E" w:rsidRDefault="00CE0E2E" w:rsidP="00CE0E2E">
      <w:pPr>
        <w:ind w:firstLine="360"/>
        <w:rPr>
          <w:b/>
          <w:sz w:val="22"/>
        </w:rPr>
      </w:pPr>
      <w:r w:rsidRPr="00CE0E2E">
        <w:rPr>
          <w:b/>
          <w:sz w:val="22"/>
        </w:rPr>
        <w:t>Subin</w:t>
      </w:r>
    </w:p>
    <w:p w14:paraId="6953CC93" w14:textId="77777777" w:rsidR="00CE0E2E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is a false defense and what is allowed under the current system?</w:t>
      </w:r>
    </w:p>
    <w:p w14:paraId="4EDC0DBA" w14:textId="77777777" w:rsidR="001B2458" w:rsidRDefault="00CE0E2E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Explain the two reasons for a false defense and </w:t>
      </w:r>
      <w:proofErr w:type="spellStart"/>
      <w:r>
        <w:rPr>
          <w:sz w:val="22"/>
        </w:rPr>
        <w:t>Subin’s</w:t>
      </w:r>
      <w:proofErr w:type="spellEnd"/>
      <w:r>
        <w:rPr>
          <w:sz w:val="22"/>
        </w:rPr>
        <w:t xml:space="preserve"> response</w:t>
      </w:r>
    </w:p>
    <w:p w14:paraId="6B0768BE" w14:textId="77777777" w:rsidR="00E01741" w:rsidRDefault="00E01741" w:rsidP="00E01741">
      <w:pPr>
        <w:tabs>
          <w:tab w:val="left" w:pos="0"/>
          <w:tab w:val="left" w:pos="144"/>
          <w:tab w:val="left" w:pos="288"/>
        </w:tabs>
        <w:ind w:left="360"/>
        <w:rPr>
          <w:sz w:val="22"/>
        </w:rPr>
      </w:pPr>
    </w:p>
    <w:p w14:paraId="164A2881" w14:textId="77777777" w:rsidR="00E01741" w:rsidRPr="00CE0E2E" w:rsidRDefault="00E01741" w:rsidP="00E01741">
      <w:pPr>
        <w:ind w:firstLine="360"/>
        <w:rPr>
          <w:b/>
          <w:sz w:val="22"/>
        </w:rPr>
      </w:pPr>
      <w:r w:rsidRPr="00CE0E2E">
        <w:rPr>
          <w:b/>
          <w:sz w:val="22"/>
        </w:rPr>
        <w:t>De George</w:t>
      </w:r>
    </w:p>
    <w:p w14:paraId="36008A7F" w14:textId="77777777" w:rsidR="00E01741" w:rsidRDefault="00E01741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Know when whistleblowing is permissible and when it is obligatory.</w:t>
      </w:r>
    </w:p>
    <w:p w14:paraId="4DCDF55D" w14:textId="77777777" w:rsidR="00E01741" w:rsidRDefault="00E01741" w:rsidP="00E01741">
      <w:pPr>
        <w:rPr>
          <w:sz w:val="22"/>
        </w:rPr>
      </w:pPr>
    </w:p>
    <w:p w14:paraId="714AD8B5" w14:textId="77777777" w:rsidR="00E01741" w:rsidRDefault="00E01741" w:rsidP="00E01741">
      <w:pPr>
        <w:ind w:firstLine="360"/>
        <w:rPr>
          <w:sz w:val="22"/>
        </w:rPr>
      </w:pPr>
      <w:r w:rsidRPr="00CE0E2E">
        <w:rPr>
          <w:b/>
          <w:sz w:val="22"/>
        </w:rPr>
        <w:t>Davis</w:t>
      </w:r>
    </w:p>
    <w:p w14:paraId="5F68957B" w14:textId="77777777" w:rsidR="00E01741" w:rsidRDefault="00E01741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are the three paradoxes?</w:t>
      </w:r>
    </w:p>
    <w:p w14:paraId="4A3B8818" w14:textId="01F5A3BA" w:rsidR="00E01741" w:rsidRDefault="00E01741" w:rsidP="00E9482A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What is his complicity theory?</w:t>
      </w:r>
    </w:p>
    <w:p w14:paraId="4796C4A7" w14:textId="7E030957" w:rsidR="001A47CB" w:rsidRDefault="001A47CB" w:rsidP="001A47CB">
      <w:pPr>
        <w:ind w:left="360"/>
        <w:rPr>
          <w:sz w:val="22"/>
        </w:rPr>
      </w:pPr>
    </w:p>
    <w:p w14:paraId="37D87788" w14:textId="77777777" w:rsidR="001A47CB" w:rsidRPr="001A47CB" w:rsidRDefault="001A47CB" w:rsidP="001A47CB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  <w:r w:rsidRPr="001A47CB">
        <w:rPr>
          <w:b/>
          <w:sz w:val="22"/>
        </w:rPr>
        <w:t>Wall</w:t>
      </w:r>
    </w:p>
    <w:p w14:paraId="066E805D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Know (be able to explain) Wall’s 4 necessary and jointly sufficient conditions</w:t>
      </w:r>
    </w:p>
    <w:p w14:paraId="583F2F19" w14:textId="77777777" w:rsidR="001A47CB" w:rsidRPr="00EA687E" w:rsidRDefault="001A47CB" w:rsidP="001A47CB">
      <w:pPr>
        <w:tabs>
          <w:tab w:val="left" w:pos="0"/>
          <w:tab w:val="left" w:pos="144"/>
          <w:tab w:val="left" w:pos="288"/>
        </w:tabs>
        <w:ind w:left="360"/>
        <w:rPr>
          <w:sz w:val="22"/>
          <w:u w:val="single"/>
        </w:rPr>
      </w:pPr>
    </w:p>
    <w:p w14:paraId="0AFEBE95" w14:textId="77777777" w:rsidR="001A47CB" w:rsidRPr="001A47CB" w:rsidRDefault="001A47CB" w:rsidP="001A47CB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  <w:r w:rsidRPr="001A47CB">
        <w:rPr>
          <w:b/>
          <w:sz w:val="22"/>
        </w:rPr>
        <w:t>Feary</w:t>
      </w:r>
    </w:p>
    <w:p w14:paraId="69E20E34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Meritor Savings Back v Vinson (1986) decided what?</w:t>
      </w:r>
    </w:p>
    <w:p w14:paraId="2047C3F3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According to Feary, why are Wall’s conditions not enough?</w:t>
      </w:r>
    </w:p>
    <w:p w14:paraId="7C34F9B2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Why is a family resemblance definition necessary?</w:t>
      </w:r>
    </w:p>
    <w:p w14:paraId="175C1941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What are the 5 reasons she gives for why businesses must be concerned about sexual harassment</w:t>
      </w:r>
    </w:p>
    <w:p w14:paraId="43418231" w14:textId="77777777" w:rsidR="001A47CB" w:rsidRPr="00EA687E" w:rsidRDefault="001A47CB" w:rsidP="001A47CB">
      <w:pPr>
        <w:tabs>
          <w:tab w:val="left" w:pos="0"/>
          <w:tab w:val="left" w:pos="144"/>
          <w:tab w:val="left" w:pos="288"/>
        </w:tabs>
        <w:ind w:left="360"/>
        <w:rPr>
          <w:sz w:val="22"/>
          <w:u w:val="single"/>
        </w:rPr>
      </w:pPr>
    </w:p>
    <w:p w14:paraId="432C78C1" w14:textId="77777777" w:rsidR="001A47CB" w:rsidRPr="001A47CB" w:rsidRDefault="001A47CB" w:rsidP="001A47CB">
      <w:pPr>
        <w:tabs>
          <w:tab w:val="left" w:pos="0"/>
          <w:tab w:val="left" w:pos="144"/>
          <w:tab w:val="left" w:pos="288"/>
        </w:tabs>
        <w:ind w:left="360"/>
        <w:rPr>
          <w:b/>
          <w:sz w:val="22"/>
        </w:rPr>
      </w:pPr>
      <w:r w:rsidRPr="001A47CB">
        <w:rPr>
          <w:b/>
          <w:sz w:val="22"/>
        </w:rPr>
        <w:t>Rauch</w:t>
      </w:r>
    </w:p>
    <w:p w14:paraId="1C214D9F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What does Rauch see as the difference between Title VII in its original form and how the courts have applied it since?</w:t>
      </w:r>
    </w:p>
    <w:p w14:paraId="44AB8781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</w:tabs>
        <w:rPr>
          <w:sz w:val="22"/>
        </w:rPr>
      </w:pPr>
      <w:r>
        <w:rPr>
          <w:sz w:val="22"/>
        </w:rPr>
        <w:t>He believes this violates what?</w:t>
      </w:r>
    </w:p>
    <w:p w14:paraId="037A494B" w14:textId="77777777" w:rsid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  <w:tab w:val="left" w:pos="720"/>
        </w:tabs>
        <w:rPr>
          <w:sz w:val="22"/>
        </w:rPr>
      </w:pPr>
      <w:r>
        <w:rPr>
          <w:sz w:val="22"/>
        </w:rPr>
        <w:t>What is Volokh’s response to this problem?</w:t>
      </w:r>
    </w:p>
    <w:p w14:paraId="36D8CDF2" w14:textId="7A3FB918" w:rsidR="001B2458" w:rsidRPr="001A47CB" w:rsidRDefault="001A47CB" w:rsidP="001A47CB">
      <w:pPr>
        <w:numPr>
          <w:ilvl w:val="0"/>
          <w:numId w:val="5"/>
        </w:numPr>
        <w:tabs>
          <w:tab w:val="left" w:pos="0"/>
          <w:tab w:val="left" w:pos="144"/>
          <w:tab w:val="left" w:pos="288"/>
          <w:tab w:val="left" w:pos="720"/>
        </w:tabs>
        <w:rPr>
          <w:sz w:val="22"/>
        </w:rPr>
      </w:pPr>
      <w:r w:rsidRPr="001A47CB">
        <w:rPr>
          <w:sz w:val="22"/>
        </w:rPr>
        <w:t>What is Rauch’s response to this problem?</w:t>
      </w:r>
    </w:p>
    <w:sectPr w:rsidR="001B2458" w:rsidRPr="001A47CB" w:rsidSect="00F6640F"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70B"/>
    <w:multiLevelType w:val="hybridMultilevel"/>
    <w:tmpl w:val="050A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A498E"/>
    <w:multiLevelType w:val="hybridMultilevel"/>
    <w:tmpl w:val="0B70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47CB0"/>
    <w:multiLevelType w:val="hybridMultilevel"/>
    <w:tmpl w:val="8B6C2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72E58"/>
    <w:multiLevelType w:val="hybridMultilevel"/>
    <w:tmpl w:val="92008F58"/>
    <w:lvl w:ilvl="0" w:tplc="82AC943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41C8"/>
    <w:multiLevelType w:val="hybridMultilevel"/>
    <w:tmpl w:val="99C46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13680"/>
    <w:multiLevelType w:val="hybridMultilevel"/>
    <w:tmpl w:val="0B70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8E"/>
    <w:rsid w:val="001A47CB"/>
    <w:rsid w:val="001B2458"/>
    <w:rsid w:val="00223057"/>
    <w:rsid w:val="0031733E"/>
    <w:rsid w:val="00364572"/>
    <w:rsid w:val="004D631E"/>
    <w:rsid w:val="007B28C1"/>
    <w:rsid w:val="007B4824"/>
    <w:rsid w:val="00893A8C"/>
    <w:rsid w:val="00960FAF"/>
    <w:rsid w:val="009942F2"/>
    <w:rsid w:val="00B07734"/>
    <w:rsid w:val="00CD4980"/>
    <w:rsid w:val="00CE0E2E"/>
    <w:rsid w:val="00D07EDA"/>
    <w:rsid w:val="00E01741"/>
    <w:rsid w:val="00E9482A"/>
    <w:rsid w:val="00F6640F"/>
    <w:rsid w:val="00F9638E"/>
    <w:rsid w:val="00FB6BD5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AFE3"/>
  <w15:chartTrackingRefBased/>
  <w15:docId w15:val="{4CD283A7-D5A2-4BE7-9E71-B3990DB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Test #1 – Underlying concepts for doing Ethics in Phi 103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Test #1 – Underlying concepts for doing Ethics in Phi 103</dc:title>
  <dc:subject/>
  <dc:creator>John Burn</dc:creator>
  <cp:keywords/>
  <cp:lastModifiedBy>John Burn</cp:lastModifiedBy>
  <cp:revision>3</cp:revision>
  <dcterms:created xsi:type="dcterms:W3CDTF">2018-03-31T14:14:00Z</dcterms:created>
  <dcterms:modified xsi:type="dcterms:W3CDTF">2018-03-31T14:16:00Z</dcterms:modified>
</cp:coreProperties>
</file>